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68D65" w14:textId="77777777" w:rsidR="001F6C68" w:rsidRDefault="00582AAF" w:rsidP="001B1D28">
      <w:pPr>
        <w:rPr>
          <w:rFonts w:ascii="Arial"/>
          <w:sz w:val="28"/>
        </w:rPr>
      </w:pPr>
      <w:r>
        <w:rPr>
          <w:noProof/>
        </w:rPr>
        <w:pict w14:anchorId="0172FD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6" type="#_x0000_t75" alt="Résultat de recherche d'images pour &quot;logo aefe&quot;" style="position:absolute;left:0;text-align:left;margin-left:388.75pt;margin-top:15.45pt;width:126.55pt;height:98.9pt;z-index:251659264;visibility:visible;mso-wrap-style:square;mso-wrap-edited:f;mso-height-percent:0;mso-height-percent:0">
            <v:imagedata r:id="rId8" o:title="AEFE2015-725x480"/>
          </v:shape>
        </w:pict>
      </w:r>
    </w:p>
    <w:p w14:paraId="4A2B318F" w14:textId="77777777" w:rsidR="002C124F" w:rsidRPr="002C124F" w:rsidRDefault="002C124F" w:rsidP="001B1D28">
      <w:pPr>
        <w:rPr>
          <w:lang w:eastAsia="en-US" w:bidi="ar-SA"/>
        </w:rPr>
      </w:pPr>
    </w:p>
    <w:p w14:paraId="3602708E" w14:textId="77777777" w:rsidR="00A11881" w:rsidRDefault="00A11881" w:rsidP="00A11881">
      <w:pPr>
        <w:spacing w:before="14" w:line="249" w:lineRule="auto"/>
        <w:ind w:right="4096"/>
        <w:jc w:val="center"/>
        <w:rPr>
          <w:b/>
          <w:sz w:val="48"/>
        </w:rPr>
      </w:pPr>
      <w:r>
        <w:rPr>
          <w:b/>
          <w:sz w:val="48"/>
        </w:rPr>
        <w:t>Réforme du Lycée</w:t>
      </w:r>
    </w:p>
    <w:p w14:paraId="16A4BF38" w14:textId="77777777" w:rsidR="00A11881" w:rsidRPr="00E77786" w:rsidRDefault="00A11881" w:rsidP="00A11881">
      <w:pPr>
        <w:spacing w:before="14" w:line="249" w:lineRule="auto"/>
        <w:ind w:right="4096"/>
        <w:jc w:val="center"/>
        <w:rPr>
          <w:b/>
          <w:sz w:val="48"/>
        </w:rPr>
      </w:pPr>
      <w:r>
        <w:rPr>
          <w:b/>
          <w:sz w:val="48"/>
        </w:rPr>
        <w:t>Groupe « Démarche scientifique, mesures et incertitudes</w:t>
      </w:r>
    </w:p>
    <w:p w14:paraId="65D8242C" w14:textId="5D15ABDE" w:rsidR="001F6C68" w:rsidRPr="00A11881" w:rsidRDefault="00286463" w:rsidP="00A11881">
      <w:pPr>
        <w:spacing w:before="240"/>
        <w:ind w:right="127"/>
        <w:rPr>
          <w:sz w:val="40"/>
          <w:szCs w:val="40"/>
        </w:rPr>
      </w:pPr>
      <w:r w:rsidRPr="00A11881">
        <w:rPr>
          <w:sz w:val="40"/>
          <w:szCs w:val="40"/>
        </w:rPr>
        <w:t xml:space="preserve">EXEMPLE D’ACTIVITÉ EXPÉRIMENTALE : </w:t>
      </w:r>
    </w:p>
    <w:p w14:paraId="236F4715" w14:textId="27A5149B" w:rsidR="00286463" w:rsidRPr="00A11881" w:rsidRDefault="007569DA" w:rsidP="00297CCB">
      <w:pPr>
        <w:ind w:right="127"/>
        <w:rPr>
          <w:sz w:val="40"/>
          <w:szCs w:val="40"/>
        </w:rPr>
      </w:pPr>
      <w:r>
        <w:rPr>
          <w:sz w:val="40"/>
          <w:szCs w:val="40"/>
        </w:rPr>
        <w:t>LOI D’OHM</w:t>
      </w:r>
      <w:r w:rsidR="00286463" w:rsidRPr="00A11881">
        <w:rPr>
          <w:sz w:val="40"/>
          <w:szCs w:val="40"/>
        </w:rPr>
        <w:t xml:space="preserve"> ET INCERTITUDES</w:t>
      </w:r>
    </w:p>
    <w:p w14:paraId="2FF089DF" w14:textId="5C4E90EC" w:rsidR="0047799C" w:rsidRPr="00286463" w:rsidRDefault="00286463" w:rsidP="001B1D28">
      <w:pPr>
        <w:pStyle w:val="Titre1"/>
      </w:pPr>
      <w:r w:rsidRPr="00286463">
        <w:t>Présentation</w:t>
      </w:r>
      <w:r>
        <w:t xml:space="preserve"> de l’activité</w:t>
      </w:r>
    </w:p>
    <w:tbl>
      <w:tblPr>
        <w:tblW w:w="9619" w:type="dxa"/>
        <w:tblInd w:w="577" w:type="dxa"/>
        <w:tblLayout w:type="fixed"/>
        <w:tblCellMar>
          <w:left w:w="70" w:type="dxa"/>
          <w:right w:w="70" w:type="dxa"/>
        </w:tblCellMar>
        <w:tblLook w:val="0000" w:firstRow="0" w:lastRow="0" w:firstColumn="0" w:lastColumn="0" w:noHBand="0" w:noVBand="0"/>
      </w:tblPr>
      <w:tblGrid>
        <w:gridCol w:w="1866"/>
        <w:gridCol w:w="2614"/>
        <w:gridCol w:w="1262"/>
        <w:gridCol w:w="3877"/>
      </w:tblGrid>
      <w:tr w:rsidR="00286463" w:rsidRPr="00331247" w14:paraId="6D137971" w14:textId="77777777" w:rsidTr="00286463">
        <w:trPr>
          <w:trHeight w:val="373"/>
        </w:trPr>
        <w:tc>
          <w:tcPr>
            <w:tcW w:w="1866" w:type="dxa"/>
            <w:tcBorders>
              <w:top w:val="single" w:sz="4" w:space="0" w:color="000000"/>
              <w:left w:val="single" w:sz="4" w:space="0" w:color="000000"/>
              <w:bottom w:val="single" w:sz="4" w:space="0" w:color="000000"/>
            </w:tcBorders>
            <w:vAlign w:val="center"/>
          </w:tcPr>
          <w:p w14:paraId="047D6E82" w14:textId="6694C3B5" w:rsidR="00286463" w:rsidRPr="001B1D28" w:rsidRDefault="00286463" w:rsidP="001B1D28">
            <w:pPr>
              <w:rPr>
                <w:b/>
              </w:rPr>
            </w:pPr>
            <w:r w:rsidRPr="001B1D28">
              <w:rPr>
                <w:b/>
              </w:rPr>
              <w:t>Support de formation</w:t>
            </w:r>
          </w:p>
        </w:tc>
        <w:tc>
          <w:tcPr>
            <w:tcW w:w="7753" w:type="dxa"/>
            <w:gridSpan w:val="3"/>
            <w:tcBorders>
              <w:top w:val="single" w:sz="4" w:space="0" w:color="000000"/>
              <w:left w:val="single" w:sz="4" w:space="0" w:color="000000"/>
              <w:bottom w:val="single" w:sz="4" w:space="0" w:color="000000"/>
              <w:right w:val="single" w:sz="4" w:space="0" w:color="000000"/>
            </w:tcBorders>
            <w:vAlign w:val="center"/>
          </w:tcPr>
          <w:p w14:paraId="5B05156A" w14:textId="1C8C1489" w:rsidR="00286463" w:rsidRPr="00331247" w:rsidRDefault="00286463" w:rsidP="00D035BA">
            <w:pPr>
              <w:pStyle w:val="Pieddepage"/>
              <w:ind w:left="0"/>
            </w:pPr>
            <w:r>
              <w:t>Dosage des ions fer II par les ions permanganate</w:t>
            </w:r>
          </w:p>
        </w:tc>
      </w:tr>
      <w:tr w:rsidR="00286463" w:rsidRPr="00331247" w14:paraId="34523329" w14:textId="77777777" w:rsidTr="00286463">
        <w:trPr>
          <w:trHeight w:val="373"/>
        </w:trPr>
        <w:tc>
          <w:tcPr>
            <w:tcW w:w="1866" w:type="dxa"/>
            <w:tcBorders>
              <w:top w:val="single" w:sz="4" w:space="0" w:color="000000"/>
              <w:left w:val="single" w:sz="4" w:space="0" w:color="000000"/>
              <w:bottom w:val="single" w:sz="4" w:space="0" w:color="000000"/>
            </w:tcBorders>
            <w:vAlign w:val="center"/>
          </w:tcPr>
          <w:p w14:paraId="2BE0884B" w14:textId="77777777" w:rsidR="00286463" w:rsidRPr="001B1D28" w:rsidRDefault="00286463" w:rsidP="001B1D28">
            <w:pPr>
              <w:rPr>
                <w:b/>
              </w:rPr>
            </w:pPr>
            <w:r w:rsidRPr="001B1D28">
              <w:rPr>
                <w:b/>
              </w:rPr>
              <w:t>Type d'activité</w:t>
            </w:r>
          </w:p>
        </w:tc>
        <w:tc>
          <w:tcPr>
            <w:tcW w:w="7753" w:type="dxa"/>
            <w:gridSpan w:val="3"/>
            <w:tcBorders>
              <w:top w:val="single" w:sz="4" w:space="0" w:color="000000"/>
              <w:left w:val="single" w:sz="4" w:space="0" w:color="000000"/>
              <w:bottom w:val="single" w:sz="4" w:space="0" w:color="000000"/>
              <w:right w:val="single" w:sz="4" w:space="0" w:color="000000"/>
            </w:tcBorders>
            <w:vAlign w:val="center"/>
          </w:tcPr>
          <w:p w14:paraId="5FD9745E" w14:textId="0144D610" w:rsidR="00286463" w:rsidRPr="00331247" w:rsidRDefault="001B1D28" w:rsidP="00D035BA">
            <w:pPr>
              <w:pStyle w:val="Pieddepage"/>
              <w:ind w:left="0"/>
            </w:pPr>
            <w:r>
              <w:t>Activité expérimentale</w:t>
            </w:r>
            <w:r w:rsidR="00286463" w:rsidRPr="00331247">
              <w:t xml:space="preserve"> de </w:t>
            </w:r>
            <w:r w:rsidR="007569DA">
              <w:t>1</w:t>
            </w:r>
            <w:r w:rsidR="00286463" w:rsidRPr="00331247">
              <w:t>h</w:t>
            </w:r>
            <w:r w:rsidR="007569DA">
              <w:t>30 + 2 fois 20 minutes hors la classe</w:t>
            </w:r>
          </w:p>
        </w:tc>
      </w:tr>
      <w:tr w:rsidR="001B1D28" w:rsidRPr="00331247" w14:paraId="61DA6445" w14:textId="77777777" w:rsidTr="00331247">
        <w:trPr>
          <w:trHeight w:val="373"/>
        </w:trPr>
        <w:tc>
          <w:tcPr>
            <w:tcW w:w="1866" w:type="dxa"/>
            <w:tcBorders>
              <w:top w:val="single" w:sz="4" w:space="0" w:color="000000"/>
              <w:left w:val="single" w:sz="4" w:space="0" w:color="000000"/>
              <w:bottom w:val="single" w:sz="4" w:space="0" w:color="000000"/>
            </w:tcBorders>
            <w:vAlign w:val="center"/>
          </w:tcPr>
          <w:p w14:paraId="285BE63F" w14:textId="77777777" w:rsidR="001B1D28" w:rsidRPr="001B1D28" w:rsidRDefault="001B1D28" w:rsidP="001B1D28">
            <w:pPr>
              <w:rPr>
                <w:b/>
              </w:rPr>
            </w:pPr>
            <w:r w:rsidRPr="001B1D28">
              <w:rPr>
                <w:b/>
              </w:rPr>
              <w:t>Niveau</w:t>
            </w:r>
          </w:p>
        </w:tc>
        <w:tc>
          <w:tcPr>
            <w:tcW w:w="7753" w:type="dxa"/>
            <w:gridSpan w:val="3"/>
            <w:tcBorders>
              <w:top w:val="single" w:sz="4" w:space="0" w:color="000000"/>
              <w:left w:val="single" w:sz="4" w:space="0" w:color="000000"/>
              <w:bottom w:val="single" w:sz="4" w:space="0" w:color="000000"/>
              <w:right w:val="single" w:sz="4" w:space="0" w:color="000000"/>
            </w:tcBorders>
            <w:vAlign w:val="center"/>
          </w:tcPr>
          <w:p w14:paraId="689CC910" w14:textId="34FF2507" w:rsidR="001B1D28" w:rsidRPr="00331247" w:rsidRDefault="007569DA" w:rsidP="00D035BA">
            <w:pPr>
              <w:pStyle w:val="Retraitcorpsdetexte"/>
              <w:ind w:left="0"/>
            </w:pPr>
            <w:r>
              <w:t>Seconde</w:t>
            </w:r>
            <w:r w:rsidR="001B1D28" w:rsidRPr="00331247">
              <w:t xml:space="preserve"> </w:t>
            </w:r>
            <w:r>
              <w:t>enseignement commun</w:t>
            </w:r>
            <w:r w:rsidR="001B1D28" w:rsidRPr="00331247">
              <w:t xml:space="preserve"> Physique Chimie</w:t>
            </w:r>
          </w:p>
        </w:tc>
      </w:tr>
      <w:tr w:rsidR="00286463" w:rsidRPr="00331247" w14:paraId="58DF64C0" w14:textId="77777777" w:rsidTr="00286463">
        <w:trPr>
          <w:trHeight w:val="373"/>
        </w:trPr>
        <w:tc>
          <w:tcPr>
            <w:tcW w:w="1866" w:type="dxa"/>
            <w:tcBorders>
              <w:top w:val="single" w:sz="4" w:space="0" w:color="000000"/>
              <w:left w:val="single" w:sz="4" w:space="0" w:color="000000"/>
              <w:bottom w:val="single" w:sz="4" w:space="0" w:color="000000"/>
            </w:tcBorders>
            <w:vAlign w:val="center"/>
          </w:tcPr>
          <w:p w14:paraId="50816CC8" w14:textId="77777777" w:rsidR="00286463" w:rsidRPr="001B1D28" w:rsidRDefault="00286463" w:rsidP="001B1D28">
            <w:pPr>
              <w:rPr>
                <w:b/>
              </w:rPr>
            </w:pPr>
            <w:r w:rsidRPr="001B1D28">
              <w:rPr>
                <w:b/>
              </w:rPr>
              <w:t>Objectifs de l’activité</w:t>
            </w:r>
          </w:p>
        </w:tc>
        <w:tc>
          <w:tcPr>
            <w:tcW w:w="7753" w:type="dxa"/>
            <w:gridSpan w:val="3"/>
            <w:tcBorders>
              <w:top w:val="single" w:sz="4" w:space="0" w:color="000000"/>
              <w:left w:val="single" w:sz="4" w:space="0" w:color="000000"/>
              <w:bottom w:val="single" w:sz="4" w:space="0" w:color="000000"/>
              <w:right w:val="single" w:sz="4" w:space="0" w:color="000000"/>
            </w:tcBorders>
            <w:vAlign w:val="center"/>
          </w:tcPr>
          <w:p w14:paraId="7DA3F351" w14:textId="1AA49804" w:rsidR="00D035BA" w:rsidRDefault="007569DA" w:rsidP="00D035BA">
            <w:pPr>
              <w:pStyle w:val="Retraitcorpsdetexte"/>
              <w:numPr>
                <w:ilvl w:val="0"/>
                <w:numId w:val="25"/>
              </w:numPr>
              <w:spacing w:after="0"/>
              <w:ind w:left="251" w:hanging="251"/>
            </w:pPr>
            <w:r>
              <w:t>Représenter et exploiter la caractéristique d’un dipôle résistif</w:t>
            </w:r>
          </w:p>
          <w:p w14:paraId="4F966158" w14:textId="3577C469" w:rsidR="007569DA" w:rsidRDefault="00286463" w:rsidP="00D035BA">
            <w:pPr>
              <w:pStyle w:val="Retraitcorpsdetexte"/>
              <w:numPr>
                <w:ilvl w:val="0"/>
                <w:numId w:val="25"/>
              </w:numPr>
              <w:spacing w:after="0"/>
              <w:ind w:left="251" w:hanging="251"/>
            </w:pPr>
            <w:r w:rsidRPr="00331247">
              <w:t xml:space="preserve">Déterminer les </w:t>
            </w:r>
            <w:r w:rsidR="007569DA">
              <w:t>incertitudes-type liées à</w:t>
            </w:r>
          </w:p>
          <w:p w14:paraId="11794FC4" w14:textId="77777777" w:rsidR="00286463" w:rsidRDefault="007569DA" w:rsidP="007569DA">
            <w:pPr>
              <w:pStyle w:val="Retraitcorpsdetexte"/>
              <w:numPr>
                <w:ilvl w:val="1"/>
                <w:numId w:val="25"/>
              </w:numPr>
              <w:spacing w:after="0"/>
              <w:ind w:left="819"/>
            </w:pPr>
            <w:r>
              <w:t>La dispersion d’une mesure indirecte de la valeur d’une résistance</w:t>
            </w:r>
          </w:p>
          <w:p w14:paraId="2CEE9BE5" w14:textId="35679F20" w:rsidR="007569DA" w:rsidRPr="00331247" w:rsidRDefault="007569DA" w:rsidP="005178D3">
            <w:pPr>
              <w:pStyle w:val="Retraitcorpsdetexte"/>
              <w:numPr>
                <w:ilvl w:val="1"/>
                <w:numId w:val="25"/>
              </w:numPr>
              <w:ind w:left="819"/>
            </w:pPr>
            <w:r>
              <w:t>La distribution des mesures de i et u autour d’une droite d’ajustement</w:t>
            </w:r>
          </w:p>
        </w:tc>
      </w:tr>
      <w:tr w:rsidR="00286463" w:rsidRPr="00331247" w14:paraId="750D188E" w14:textId="77777777" w:rsidTr="00286463">
        <w:trPr>
          <w:trHeight w:val="373"/>
        </w:trPr>
        <w:tc>
          <w:tcPr>
            <w:tcW w:w="1866" w:type="dxa"/>
            <w:vMerge w:val="restart"/>
            <w:tcBorders>
              <w:top w:val="single" w:sz="4" w:space="0" w:color="000000"/>
              <w:left w:val="single" w:sz="4" w:space="0" w:color="000000"/>
            </w:tcBorders>
            <w:vAlign w:val="center"/>
          </w:tcPr>
          <w:p w14:paraId="43713A6F" w14:textId="77777777" w:rsidR="00286463" w:rsidRPr="001B1D28" w:rsidRDefault="00286463" w:rsidP="001B1D28">
            <w:pPr>
              <w:rPr>
                <w:b/>
              </w:rPr>
            </w:pPr>
            <w:r w:rsidRPr="001B1D28">
              <w:rPr>
                <w:b/>
              </w:rPr>
              <w:t>Références par rapport au programme</w:t>
            </w:r>
          </w:p>
        </w:tc>
        <w:tc>
          <w:tcPr>
            <w:tcW w:w="7753" w:type="dxa"/>
            <w:gridSpan w:val="3"/>
            <w:tcBorders>
              <w:top w:val="single" w:sz="4" w:space="0" w:color="000000"/>
              <w:left w:val="single" w:sz="4" w:space="0" w:color="000000"/>
              <w:bottom w:val="single" w:sz="4" w:space="0" w:color="000000"/>
              <w:right w:val="single" w:sz="4" w:space="0" w:color="000000"/>
            </w:tcBorders>
            <w:vAlign w:val="center"/>
          </w:tcPr>
          <w:p w14:paraId="57407E15" w14:textId="4DDFC9B9" w:rsidR="00D035BA" w:rsidRPr="00D035BA" w:rsidRDefault="00286463" w:rsidP="00D035BA">
            <w:pPr>
              <w:pStyle w:val="Retraitcorpsdetexte"/>
              <w:numPr>
                <w:ilvl w:val="0"/>
                <w:numId w:val="25"/>
              </w:numPr>
              <w:spacing w:after="0"/>
              <w:ind w:left="251" w:hanging="251"/>
              <w:rPr>
                <w:b/>
                <w:bCs/>
              </w:rPr>
            </w:pPr>
            <w:r w:rsidRPr="00331247">
              <w:t xml:space="preserve">Thème du programme : </w:t>
            </w:r>
            <w:r w:rsidR="007569DA">
              <w:t>Ondes et signaux</w:t>
            </w:r>
          </w:p>
          <w:p w14:paraId="69517547" w14:textId="497FAA2F" w:rsidR="00286463" w:rsidRPr="00D035BA" w:rsidRDefault="00286463" w:rsidP="00D035BA">
            <w:pPr>
              <w:pStyle w:val="Retraitcorpsdetexte"/>
              <w:numPr>
                <w:ilvl w:val="0"/>
                <w:numId w:val="25"/>
              </w:numPr>
              <w:spacing w:after="0"/>
              <w:ind w:left="251" w:hanging="251"/>
              <w:rPr>
                <w:b/>
                <w:bCs/>
              </w:rPr>
            </w:pPr>
            <w:r w:rsidRPr="00331247">
              <w:t xml:space="preserve">Sous thème : </w:t>
            </w:r>
            <w:r w:rsidR="007569DA">
              <w:t>Signaux et capteurs</w:t>
            </w:r>
          </w:p>
        </w:tc>
      </w:tr>
      <w:tr w:rsidR="00286463" w:rsidRPr="00331247" w14:paraId="7FAEA2AA" w14:textId="77777777" w:rsidTr="001B1D28">
        <w:trPr>
          <w:trHeight w:val="493"/>
        </w:trPr>
        <w:tc>
          <w:tcPr>
            <w:tcW w:w="1866" w:type="dxa"/>
            <w:vMerge/>
            <w:tcBorders>
              <w:left w:val="single" w:sz="4" w:space="0" w:color="000000"/>
              <w:bottom w:val="single" w:sz="4" w:space="0" w:color="000000"/>
            </w:tcBorders>
            <w:vAlign w:val="center"/>
          </w:tcPr>
          <w:p w14:paraId="1273F1C8" w14:textId="77777777" w:rsidR="00286463" w:rsidRPr="001B1D28" w:rsidRDefault="00286463" w:rsidP="001B1D28">
            <w:pPr>
              <w:rPr>
                <w:b/>
              </w:rPr>
            </w:pPr>
          </w:p>
        </w:tc>
        <w:tc>
          <w:tcPr>
            <w:tcW w:w="2614" w:type="dxa"/>
            <w:tcBorders>
              <w:left w:val="single" w:sz="4" w:space="0" w:color="000000"/>
              <w:bottom w:val="single" w:sz="4" w:space="0" w:color="000000"/>
              <w:right w:val="single" w:sz="4" w:space="0" w:color="000000"/>
            </w:tcBorders>
          </w:tcPr>
          <w:p w14:paraId="050F323E" w14:textId="77777777" w:rsidR="00286463" w:rsidRPr="001B1D28" w:rsidRDefault="00286463" w:rsidP="001B1D28">
            <w:pPr>
              <w:rPr>
                <w:b/>
              </w:rPr>
            </w:pPr>
            <w:r w:rsidRPr="001B1D28">
              <w:rPr>
                <w:b/>
              </w:rPr>
              <w:t>Notions et contenus</w:t>
            </w:r>
          </w:p>
          <w:p w14:paraId="33072AEC" w14:textId="77777777" w:rsidR="00286463" w:rsidRPr="001B1D28" w:rsidRDefault="00286463" w:rsidP="001B1D28"/>
          <w:p w14:paraId="7DB27590" w14:textId="77777777" w:rsidR="005178D3" w:rsidRDefault="005178D3" w:rsidP="005178D3">
            <w:r>
              <w:t xml:space="preserve">Résistance et systèmes à comportement de type ohmique. </w:t>
            </w:r>
          </w:p>
          <w:p w14:paraId="65313B82" w14:textId="001ABB81" w:rsidR="00286463" w:rsidRDefault="005178D3" w:rsidP="005178D3">
            <w:r>
              <w:t xml:space="preserve">Loi d’Ohm. </w:t>
            </w:r>
          </w:p>
          <w:p w14:paraId="1C97F6BE" w14:textId="347BB9BE" w:rsidR="005178D3" w:rsidRDefault="005178D3" w:rsidP="005178D3"/>
          <w:p w14:paraId="09916B2B" w14:textId="2AC90C7E" w:rsidR="005178D3" w:rsidRDefault="005178D3" w:rsidP="005178D3"/>
          <w:p w14:paraId="7DF0F644" w14:textId="20248D42" w:rsidR="005178D3" w:rsidRDefault="005178D3" w:rsidP="005178D3"/>
          <w:p w14:paraId="354BEEE0" w14:textId="3D17CF4F" w:rsidR="005178D3" w:rsidRDefault="005178D3" w:rsidP="005178D3"/>
          <w:p w14:paraId="5578CB8F" w14:textId="77777777" w:rsidR="005178D3" w:rsidRPr="001B1D28" w:rsidRDefault="005178D3" w:rsidP="005178D3"/>
          <w:p w14:paraId="2CC4C617" w14:textId="77777777" w:rsidR="00286463" w:rsidRPr="001B1D28" w:rsidRDefault="00286463" w:rsidP="001B1D28">
            <w:r w:rsidRPr="001B1D28">
              <w:t>Incertitude-type</w:t>
            </w:r>
          </w:p>
          <w:p w14:paraId="13F02E5C" w14:textId="52A891C1" w:rsidR="00286463" w:rsidRPr="001B1D28" w:rsidRDefault="001B1D28" w:rsidP="001B1D28">
            <w:r>
              <w:t>É</w:t>
            </w:r>
            <w:r w:rsidR="00286463" w:rsidRPr="001B1D28">
              <w:t>criture du résultat. Valeur de référence</w:t>
            </w:r>
          </w:p>
        </w:tc>
        <w:tc>
          <w:tcPr>
            <w:tcW w:w="5139" w:type="dxa"/>
            <w:gridSpan w:val="2"/>
            <w:tcBorders>
              <w:left w:val="single" w:sz="4" w:space="0" w:color="000000"/>
              <w:bottom w:val="single" w:sz="4" w:space="0" w:color="000000"/>
              <w:right w:val="single" w:sz="4" w:space="0" w:color="000000"/>
            </w:tcBorders>
            <w:vAlign w:val="center"/>
          </w:tcPr>
          <w:p w14:paraId="002F3646" w14:textId="77777777" w:rsidR="00286463" w:rsidRPr="001B1D28" w:rsidRDefault="00286463" w:rsidP="001B1D28">
            <w:pPr>
              <w:rPr>
                <w:b/>
              </w:rPr>
            </w:pPr>
            <w:r w:rsidRPr="001B1D28">
              <w:rPr>
                <w:b/>
              </w:rPr>
              <w:t>Capacités exigibles</w:t>
            </w:r>
          </w:p>
          <w:p w14:paraId="2E41CD69" w14:textId="77777777" w:rsidR="00286463" w:rsidRPr="001B1D28" w:rsidRDefault="00286463" w:rsidP="001B1D28"/>
          <w:p w14:paraId="282F8660" w14:textId="77777777" w:rsidR="005178D3" w:rsidRDefault="005178D3" w:rsidP="005178D3">
            <w:r>
              <w:t>Utiliser la loi d’Ohm. Représenter et exploiter la caractéristique d’un dipôle.</w:t>
            </w:r>
          </w:p>
          <w:p w14:paraId="4242DFA0" w14:textId="77777777" w:rsidR="005178D3" w:rsidRDefault="005178D3" w:rsidP="005178D3">
            <w:r w:rsidRPr="005178D3">
              <w:rPr>
                <w:b/>
              </w:rPr>
              <w:t>Capacités numériques</w:t>
            </w:r>
            <w:r>
              <w:t xml:space="preserve"> : représenter un nuage de points associé à la caractéristique d’un dipôle et modéliser la caractéristique de ce dipôle à l’aide d’un langage de programmation.</w:t>
            </w:r>
          </w:p>
          <w:p w14:paraId="06D9119B" w14:textId="1A89D34C" w:rsidR="00286463" w:rsidRPr="00331247" w:rsidRDefault="005178D3" w:rsidP="005178D3">
            <w:r w:rsidRPr="005178D3">
              <w:rPr>
                <w:b/>
              </w:rPr>
              <w:t>Capacité mathématique</w:t>
            </w:r>
            <w:r>
              <w:t xml:space="preserve"> : identifier une situation de proportionnalité.</w:t>
            </w:r>
          </w:p>
          <w:p w14:paraId="5F29CE96" w14:textId="77777777" w:rsidR="00286463" w:rsidRPr="00331247" w:rsidRDefault="00286463" w:rsidP="001B1D28"/>
          <w:p w14:paraId="400233BD" w14:textId="7A4B968A" w:rsidR="005178D3" w:rsidRDefault="005178D3" w:rsidP="001B1D28">
            <w:r w:rsidRPr="005178D3">
              <w:t>Évaluer qualitativement la dispersion d</w:t>
            </w:r>
            <w:r>
              <w:t>’une série de</w:t>
            </w:r>
            <w:r w:rsidRPr="005178D3">
              <w:t xml:space="preserve"> mesures</w:t>
            </w:r>
            <w:r>
              <w:t xml:space="preserve"> indépendantes.</w:t>
            </w:r>
          </w:p>
          <w:p w14:paraId="7FA86A02" w14:textId="06096593" w:rsidR="00286463" w:rsidRPr="00331247" w:rsidRDefault="00286463" w:rsidP="001B1D28">
            <w:r w:rsidRPr="00331247">
              <w:t>Définir qualitativement une incertitude-type</w:t>
            </w:r>
            <w:r w:rsidR="005178D3">
              <w:t xml:space="preserve"> et l’évaluer par</w:t>
            </w:r>
            <w:r w:rsidRPr="00331247">
              <w:t xml:space="preserve"> une approche statistique</w:t>
            </w:r>
            <w:r w:rsidR="005178D3">
              <w:t>.</w:t>
            </w:r>
          </w:p>
          <w:p w14:paraId="0FA7D3C3" w14:textId="626EA822" w:rsidR="00286463" w:rsidRPr="00331247" w:rsidRDefault="001B1D28" w:rsidP="001B1D28">
            <w:r>
              <w:t>É</w:t>
            </w:r>
            <w:r w:rsidR="00286463" w:rsidRPr="00331247">
              <w:t>crire, avec un nombre de chiffres significatifs, le résultat d’une mesure.</w:t>
            </w:r>
          </w:p>
          <w:p w14:paraId="3473A500" w14:textId="77777777" w:rsidR="00286463" w:rsidRPr="00331247" w:rsidRDefault="00286463" w:rsidP="001B1D28">
            <w:r w:rsidRPr="00331247">
              <w:t>Comparer qualitativement un résultat à une valeur de référence.</w:t>
            </w:r>
          </w:p>
          <w:p w14:paraId="538DBD93" w14:textId="77777777" w:rsidR="00286463" w:rsidRPr="00331247" w:rsidRDefault="00286463" w:rsidP="001B1D28">
            <w:pPr>
              <w:pStyle w:val="Corpsdetexte31"/>
            </w:pPr>
          </w:p>
        </w:tc>
      </w:tr>
      <w:tr w:rsidR="009C42FA" w:rsidRPr="00331247" w14:paraId="050FFA21" w14:textId="77777777" w:rsidTr="00FE5E08">
        <w:trPr>
          <w:trHeight w:val="493"/>
        </w:trPr>
        <w:tc>
          <w:tcPr>
            <w:tcW w:w="1866" w:type="dxa"/>
            <w:vMerge w:val="restart"/>
            <w:tcBorders>
              <w:left w:val="single" w:sz="4" w:space="0" w:color="000000"/>
            </w:tcBorders>
            <w:vAlign w:val="center"/>
          </w:tcPr>
          <w:p w14:paraId="084F2154" w14:textId="5D90D199" w:rsidR="009C42FA" w:rsidRPr="001B1D28" w:rsidRDefault="009C42FA" w:rsidP="009C42FA">
            <w:pPr>
              <w:rPr>
                <w:b/>
              </w:rPr>
            </w:pPr>
            <w:r>
              <w:rPr>
                <w:b/>
              </w:rPr>
              <w:t>Compétences travaillées</w:t>
            </w:r>
          </w:p>
        </w:tc>
        <w:tc>
          <w:tcPr>
            <w:tcW w:w="2614" w:type="dxa"/>
            <w:tcBorders>
              <w:left w:val="single" w:sz="4" w:space="0" w:color="000000"/>
              <w:bottom w:val="single" w:sz="4" w:space="0" w:color="000000"/>
              <w:right w:val="single" w:sz="4" w:space="0" w:color="000000"/>
            </w:tcBorders>
            <w:vAlign w:val="center"/>
          </w:tcPr>
          <w:p w14:paraId="5EBE5BAC" w14:textId="16812588" w:rsidR="009C42FA" w:rsidRPr="001B1D28" w:rsidRDefault="009C42FA" w:rsidP="009C42FA">
            <w:pPr>
              <w:rPr>
                <w:b/>
              </w:rPr>
            </w:pPr>
            <w:r>
              <w:rPr>
                <w:b/>
              </w:rPr>
              <w:t>Analyser</w:t>
            </w:r>
          </w:p>
        </w:tc>
        <w:tc>
          <w:tcPr>
            <w:tcW w:w="5139" w:type="dxa"/>
            <w:gridSpan w:val="2"/>
            <w:tcBorders>
              <w:left w:val="single" w:sz="4" w:space="0" w:color="000000"/>
              <w:bottom w:val="single" w:sz="4" w:space="0" w:color="000000"/>
              <w:right w:val="single" w:sz="4" w:space="0" w:color="000000"/>
            </w:tcBorders>
            <w:vAlign w:val="center"/>
          </w:tcPr>
          <w:p w14:paraId="57CC7DA0" w14:textId="77777777" w:rsidR="009C42FA" w:rsidRDefault="009C42FA" w:rsidP="009C42FA">
            <w:pPr>
              <w:pStyle w:val="Pieddepage"/>
            </w:pPr>
            <w:r>
              <w:t>Planifier des tâches</w:t>
            </w:r>
          </w:p>
          <w:p w14:paraId="5AFC3D30" w14:textId="77777777" w:rsidR="009C42FA" w:rsidRDefault="009C42FA" w:rsidP="009C42FA">
            <w:pPr>
              <w:pStyle w:val="Pieddepage"/>
            </w:pPr>
            <w:r>
              <w:t>Choisir un modèle pertinent</w:t>
            </w:r>
          </w:p>
          <w:p w14:paraId="47CFAC40" w14:textId="18FF037B" w:rsidR="009C42FA" w:rsidRPr="009C42FA" w:rsidRDefault="009C42FA" w:rsidP="009C42FA">
            <w:pPr>
              <w:pStyle w:val="Pieddepage"/>
            </w:pPr>
            <w:r>
              <w:t>Faire des prévisions à l’aide d’un modèle</w:t>
            </w:r>
          </w:p>
        </w:tc>
      </w:tr>
      <w:tr w:rsidR="009C42FA" w:rsidRPr="00331247" w14:paraId="21EE0695" w14:textId="77777777" w:rsidTr="00FE5E08">
        <w:trPr>
          <w:trHeight w:val="493"/>
        </w:trPr>
        <w:tc>
          <w:tcPr>
            <w:tcW w:w="1866" w:type="dxa"/>
            <w:vMerge/>
            <w:tcBorders>
              <w:left w:val="single" w:sz="4" w:space="0" w:color="000000"/>
            </w:tcBorders>
            <w:vAlign w:val="center"/>
          </w:tcPr>
          <w:p w14:paraId="718EECD4" w14:textId="77777777" w:rsidR="009C42FA" w:rsidRDefault="009C42FA" w:rsidP="009C42FA">
            <w:pPr>
              <w:rPr>
                <w:b/>
              </w:rPr>
            </w:pPr>
          </w:p>
        </w:tc>
        <w:tc>
          <w:tcPr>
            <w:tcW w:w="2614" w:type="dxa"/>
            <w:tcBorders>
              <w:left w:val="single" w:sz="4" w:space="0" w:color="000000"/>
              <w:bottom w:val="single" w:sz="4" w:space="0" w:color="000000"/>
              <w:right w:val="single" w:sz="4" w:space="0" w:color="000000"/>
            </w:tcBorders>
            <w:vAlign w:val="center"/>
          </w:tcPr>
          <w:p w14:paraId="13206D71" w14:textId="7C4CA3E8" w:rsidR="009C42FA" w:rsidRDefault="009C42FA" w:rsidP="009C42FA">
            <w:pPr>
              <w:rPr>
                <w:b/>
              </w:rPr>
            </w:pPr>
            <w:r>
              <w:rPr>
                <w:b/>
              </w:rPr>
              <w:t>Réaliser</w:t>
            </w:r>
          </w:p>
        </w:tc>
        <w:tc>
          <w:tcPr>
            <w:tcW w:w="5139" w:type="dxa"/>
            <w:gridSpan w:val="2"/>
            <w:tcBorders>
              <w:left w:val="single" w:sz="4" w:space="0" w:color="000000"/>
              <w:bottom w:val="single" w:sz="4" w:space="0" w:color="000000"/>
              <w:right w:val="single" w:sz="4" w:space="0" w:color="000000"/>
            </w:tcBorders>
            <w:vAlign w:val="center"/>
          </w:tcPr>
          <w:p w14:paraId="71D0EDDD" w14:textId="77777777" w:rsidR="009C42FA" w:rsidRDefault="009C42FA" w:rsidP="009C42FA">
            <w:pPr>
              <w:pStyle w:val="Pieddepage"/>
            </w:pPr>
            <w:r w:rsidRPr="004B6CE0">
              <w:t>Effectuer des procédures courantes (calculs, représentations, collectes de données, etc.)</w:t>
            </w:r>
          </w:p>
          <w:p w14:paraId="5E13353B" w14:textId="407A5DA0" w:rsidR="009C42FA" w:rsidRDefault="009C42FA" w:rsidP="009C42FA">
            <w:pPr>
              <w:pStyle w:val="Pieddepage"/>
            </w:pPr>
            <w:r>
              <w:t>Utiliser un modèle</w:t>
            </w:r>
          </w:p>
        </w:tc>
      </w:tr>
      <w:tr w:rsidR="009C42FA" w:rsidRPr="00331247" w14:paraId="34E06C8C" w14:textId="77777777" w:rsidTr="009C42FA">
        <w:trPr>
          <w:trHeight w:val="493"/>
        </w:trPr>
        <w:tc>
          <w:tcPr>
            <w:tcW w:w="1866" w:type="dxa"/>
            <w:vMerge/>
            <w:tcBorders>
              <w:left w:val="single" w:sz="4" w:space="0" w:color="000000"/>
              <w:bottom w:val="single" w:sz="4" w:space="0" w:color="000000"/>
            </w:tcBorders>
            <w:vAlign w:val="center"/>
          </w:tcPr>
          <w:p w14:paraId="71FCE4D4" w14:textId="77777777" w:rsidR="009C42FA" w:rsidRDefault="009C42FA" w:rsidP="009C42FA">
            <w:pPr>
              <w:rPr>
                <w:b/>
              </w:rPr>
            </w:pPr>
          </w:p>
        </w:tc>
        <w:tc>
          <w:tcPr>
            <w:tcW w:w="2614" w:type="dxa"/>
            <w:tcBorders>
              <w:left w:val="single" w:sz="4" w:space="0" w:color="000000"/>
              <w:bottom w:val="single" w:sz="4" w:space="0" w:color="000000"/>
              <w:right w:val="single" w:sz="4" w:space="0" w:color="000000"/>
            </w:tcBorders>
            <w:vAlign w:val="center"/>
          </w:tcPr>
          <w:p w14:paraId="0DE38417" w14:textId="28DF0CC1" w:rsidR="009C42FA" w:rsidRDefault="009C42FA" w:rsidP="009C42FA">
            <w:pPr>
              <w:rPr>
                <w:b/>
              </w:rPr>
            </w:pPr>
            <w:r>
              <w:rPr>
                <w:b/>
              </w:rPr>
              <w:t>Valider</w:t>
            </w:r>
          </w:p>
        </w:tc>
        <w:tc>
          <w:tcPr>
            <w:tcW w:w="5139" w:type="dxa"/>
            <w:gridSpan w:val="2"/>
            <w:tcBorders>
              <w:left w:val="single" w:sz="4" w:space="0" w:color="000000"/>
              <w:bottom w:val="single" w:sz="4" w:space="0" w:color="000000"/>
              <w:right w:val="single" w:sz="4" w:space="0" w:color="000000"/>
            </w:tcBorders>
            <w:vAlign w:val="center"/>
          </w:tcPr>
          <w:p w14:paraId="1F3D28D8" w14:textId="77777777" w:rsidR="009C42FA" w:rsidRDefault="009C42FA" w:rsidP="009C42FA">
            <w:pPr>
              <w:pStyle w:val="Pieddepage"/>
            </w:pPr>
            <w:r>
              <w:t>Identifier des sources d’erreur, estimer une incertitude, comparer à une valeur de référence</w:t>
            </w:r>
          </w:p>
          <w:p w14:paraId="085497DA" w14:textId="77777777" w:rsidR="009C42FA" w:rsidRDefault="009C42FA" w:rsidP="009C42FA">
            <w:pPr>
              <w:pStyle w:val="Pieddepage"/>
            </w:pPr>
            <w:r>
              <w:t>Confronter un modèle à des résultats expérimentaux</w:t>
            </w:r>
          </w:p>
          <w:p w14:paraId="6C4F2F8F" w14:textId="30522E35" w:rsidR="009C42FA" w:rsidRPr="004B6CE0" w:rsidRDefault="009C42FA" w:rsidP="009C42FA">
            <w:pPr>
              <w:pStyle w:val="Pieddepage"/>
            </w:pPr>
            <w:r>
              <w:t>Proposer d’éventuelles améliorations de la démarche ou du modèle</w:t>
            </w:r>
          </w:p>
        </w:tc>
      </w:tr>
      <w:tr w:rsidR="009C42FA" w:rsidRPr="00331247" w14:paraId="1733040D" w14:textId="77777777" w:rsidTr="00286463">
        <w:trPr>
          <w:trHeight w:val="396"/>
        </w:trPr>
        <w:tc>
          <w:tcPr>
            <w:tcW w:w="1866" w:type="dxa"/>
            <w:tcBorders>
              <w:top w:val="single" w:sz="4" w:space="0" w:color="000000"/>
              <w:left w:val="single" w:sz="4" w:space="0" w:color="000000"/>
              <w:bottom w:val="single" w:sz="4" w:space="0" w:color="000000"/>
            </w:tcBorders>
            <w:vAlign w:val="center"/>
          </w:tcPr>
          <w:p w14:paraId="69A35408" w14:textId="3BCC2686" w:rsidR="009C42FA" w:rsidRPr="001B1D28" w:rsidRDefault="009C42FA" w:rsidP="009C42FA">
            <w:pPr>
              <w:rPr>
                <w:b/>
              </w:rPr>
            </w:pPr>
            <w:r>
              <w:rPr>
                <w:b/>
              </w:rPr>
              <w:t>Spiralisation</w:t>
            </w:r>
          </w:p>
        </w:tc>
        <w:tc>
          <w:tcPr>
            <w:tcW w:w="7753" w:type="dxa"/>
            <w:gridSpan w:val="3"/>
            <w:tcBorders>
              <w:top w:val="single" w:sz="4" w:space="0" w:color="000000"/>
              <w:left w:val="single" w:sz="4" w:space="0" w:color="000000"/>
              <w:bottom w:val="single" w:sz="4" w:space="0" w:color="000000"/>
              <w:right w:val="single" w:sz="4" w:space="0" w:color="000000"/>
            </w:tcBorders>
            <w:vAlign w:val="center"/>
          </w:tcPr>
          <w:p w14:paraId="15C8989B" w14:textId="77777777" w:rsidR="009C42FA" w:rsidRDefault="009C42FA" w:rsidP="0088734D">
            <w:pPr>
              <w:pStyle w:val="Pieddepage"/>
              <w:ind w:left="112"/>
            </w:pPr>
            <w:r>
              <w:t>Au cycle 4, les élèves ont déjà étudi</w:t>
            </w:r>
            <w:r w:rsidR="0088734D">
              <w:t xml:space="preserve">é </w:t>
            </w:r>
            <w:r>
              <w:t>la loi d’Ohm</w:t>
            </w:r>
            <w:r w:rsidR="0088734D">
              <w:t xml:space="preserve"> comme une relation tension-courant au sein d’un conducteur ohmique. Ils ont pu utiliser un tableur pour représenter le nuage de points et déterminer l’équation de la droite d’ajustement. Sous la direction de leur professeur, ils ont forcé le passage par zéro de la droite et relier sa pente à la valeur de la résistance. Ils ont affiché le résultat avec un nombre de chiffres significatifs raisonnables.</w:t>
            </w:r>
          </w:p>
          <w:p w14:paraId="3F82C7AD" w14:textId="048063C0" w:rsidR="0088734D" w:rsidRPr="00331247" w:rsidRDefault="0088734D" w:rsidP="0088734D">
            <w:pPr>
              <w:pStyle w:val="Pieddepage"/>
              <w:ind w:left="112"/>
            </w:pPr>
            <w:r>
              <w:t>En seconde, le travail à réaliser consiste à amener les élèves à utiliser la loi d’Ohm notamment dans le cas des capteurs résistifs pour accéder à la valeur d’une grandeur physique. L’accent est mis sur l’incertitude-type de la mesure de la résistance afin d’évaluer l’incertitude-type sur la grandeur physique, connaissant la courbe d’étalonnage du capteur. La mesure d’une grandeur physique d’intérêt nous amène donc à étudier la loi d’Ohm sous le prisme de la mesure et des incertitudes associées.</w:t>
            </w:r>
          </w:p>
        </w:tc>
      </w:tr>
      <w:tr w:rsidR="009C42FA" w:rsidRPr="00331247" w14:paraId="3A6AFA41" w14:textId="77777777" w:rsidTr="00286463">
        <w:trPr>
          <w:trHeight w:val="276"/>
        </w:trPr>
        <w:tc>
          <w:tcPr>
            <w:tcW w:w="1866" w:type="dxa"/>
            <w:tcBorders>
              <w:left w:val="single" w:sz="4" w:space="0" w:color="000000"/>
              <w:bottom w:val="single" w:sz="4" w:space="0" w:color="auto"/>
            </w:tcBorders>
            <w:vAlign w:val="center"/>
          </w:tcPr>
          <w:p w14:paraId="7D3D17F5" w14:textId="35A7D7A0" w:rsidR="009C42FA" w:rsidRPr="001B1D28" w:rsidRDefault="009C42FA" w:rsidP="009C42FA">
            <w:pPr>
              <w:rPr>
                <w:b/>
              </w:rPr>
            </w:pPr>
            <w:r w:rsidRPr="001B1D28">
              <w:rPr>
                <w:b/>
              </w:rPr>
              <w:t>Remarques</w:t>
            </w:r>
          </w:p>
        </w:tc>
        <w:tc>
          <w:tcPr>
            <w:tcW w:w="7753" w:type="dxa"/>
            <w:gridSpan w:val="3"/>
            <w:tcBorders>
              <w:left w:val="single" w:sz="4" w:space="0" w:color="000000"/>
              <w:bottom w:val="single" w:sz="4" w:space="0" w:color="auto"/>
              <w:right w:val="single" w:sz="4" w:space="0" w:color="000000"/>
            </w:tcBorders>
            <w:vAlign w:val="center"/>
          </w:tcPr>
          <w:p w14:paraId="1592C3B7" w14:textId="7CCB59CC" w:rsidR="009C42FA" w:rsidRPr="00331247" w:rsidRDefault="0088734D" w:rsidP="0088734D">
            <w:pPr>
              <w:ind w:left="112"/>
            </w:pPr>
            <w:r>
              <w:t>Cette activité peut tout à fait s’insérer dans le cadre d’une pédagogie de projet menant à la réalisation d’un dispositif utilisant un capteur résistif et répondant à un cahier des charges</w:t>
            </w:r>
            <w:r w:rsidR="00274F86">
              <w:t xml:space="preserve"> (voir contextualisation)</w:t>
            </w:r>
            <w:r>
              <w:t>.</w:t>
            </w:r>
          </w:p>
        </w:tc>
      </w:tr>
      <w:tr w:rsidR="009C42FA" w:rsidRPr="00331247" w14:paraId="4FC983F4" w14:textId="77777777" w:rsidTr="00286463">
        <w:trPr>
          <w:trHeight w:val="276"/>
        </w:trPr>
        <w:tc>
          <w:tcPr>
            <w:tcW w:w="1866" w:type="dxa"/>
            <w:tcBorders>
              <w:top w:val="single" w:sz="4" w:space="0" w:color="auto"/>
              <w:left w:val="single" w:sz="4" w:space="0" w:color="auto"/>
              <w:bottom w:val="single" w:sz="4" w:space="0" w:color="auto"/>
              <w:right w:val="single" w:sz="4" w:space="0" w:color="auto"/>
            </w:tcBorders>
            <w:vAlign w:val="center"/>
          </w:tcPr>
          <w:p w14:paraId="350F60FD" w14:textId="77777777" w:rsidR="009C42FA" w:rsidRPr="001B1D28" w:rsidRDefault="009C42FA" w:rsidP="009C42FA">
            <w:pPr>
              <w:rPr>
                <w:b/>
              </w:rPr>
            </w:pPr>
            <w:r w:rsidRPr="001B1D28">
              <w:rPr>
                <w:b/>
              </w:rPr>
              <w:t>Auteur</w:t>
            </w:r>
          </w:p>
        </w:tc>
        <w:tc>
          <w:tcPr>
            <w:tcW w:w="3876" w:type="dxa"/>
            <w:gridSpan w:val="2"/>
            <w:tcBorders>
              <w:top w:val="single" w:sz="4" w:space="0" w:color="auto"/>
              <w:left w:val="single" w:sz="4" w:space="0" w:color="auto"/>
              <w:bottom w:val="single" w:sz="4" w:space="0" w:color="auto"/>
              <w:right w:val="single" w:sz="4" w:space="0" w:color="auto"/>
            </w:tcBorders>
            <w:vAlign w:val="center"/>
          </w:tcPr>
          <w:p w14:paraId="2A08876E" w14:textId="6E21FABA" w:rsidR="009C42FA" w:rsidRPr="00331247" w:rsidRDefault="009C42FA" w:rsidP="009C42FA">
            <w:r>
              <w:t>Gilles Claudel</w:t>
            </w:r>
          </w:p>
        </w:tc>
        <w:tc>
          <w:tcPr>
            <w:tcW w:w="3877" w:type="dxa"/>
            <w:tcBorders>
              <w:top w:val="single" w:sz="4" w:space="0" w:color="auto"/>
              <w:left w:val="single" w:sz="4" w:space="0" w:color="auto"/>
              <w:bottom w:val="single" w:sz="4" w:space="0" w:color="auto"/>
              <w:right w:val="single" w:sz="4" w:space="0" w:color="auto"/>
            </w:tcBorders>
            <w:vAlign w:val="center"/>
          </w:tcPr>
          <w:p w14:paraId="24403F4F" w14:textId="4FB33790" w:rsidR="009C42FA" w:rsidRPr="00331247" w:rsidRDefault="009C42FA" w:rsidP="009C42FA">
            <w:r>
              <w:t xml:space="preserve">Zone Maroc, </w:t>
            </w:r>
            <w:r w:rsidRPr="00331247">
              <w:t>AEFE</w:t>
            </w:r>
          </w:p>
        </w:tc>
      </w:tr>
    </w:tbl>
    <w:p w14:paraId="00218242" w14:textId="1768F2FB" w:rsidR="00343B59" w:rsidRDefault="00286463" w:rsidP="001B1D28">
      <w:pPr>
        <w:pStyle w:val="Titre1"/>
      </w:pPr>
      <w:r>
        <w:t>Liste du matériel</w:t>
      </w:r>
    </w:p>
    <w:p w14:paraId="391A8FD1" w14:textId="69EAA9BD" w:rsidR="001B1D28" w:rsidRDefault="001B1D28" w:rsidP="001B1D28">
      <w:pPr>
        <w:pStyle w:val="Pieddepage"/>
        <w:numPr>
          <w:ilvl w:val="0"/>
          <w:numId w:val="19"/>
        </w:numPr>
      </w:pPr>
      <w:r w:rsidRPr="00331247">
        <w:t>Contraintes matérielles </w:t>
      </w:r>
      <w:r w:rsidR="00D035BA">
        <w:t xml:space="preserve">particulières </w:t>
      </w:r>
      <w:r w:rsidRPr="00331247">
        <w:t>:</w:t>
      </w:r>
    </w:p>
    <w:p w14:paraId="5AC456B2" w14:textId="7F876B58" w:rsidR="001B1D28" w:rsidRDefault="001B1D28" w:rsidP="001B1D28">
      <w:pPr>
        <w:pStyle w:val="Pieddepage"/>
        <w:numPr>
          <w:ilvl w:val="1"/>
          <w:numId w:val="19"/>
        </w:numPr>
      </w:pPr>
      <w:r>
        <w:t>S</w:t>
      </w:r>
      <w:r w:rsidRPr="00331247">
        <w:t>alle informatisée</w:t>
      </w:r>
    </w:p>
    <w:p w14:paraId="760915EC" w14:textId="6029508A" w:rsidR="001B1D28" w:rsidRDefault="00B062A0" w:rsidP="00B062A0">
      <w:pPr>
        <w:pStyle w:val="Pieddepage"/>
        <w:numPr>
          <w:ilvl w:val="1"/>
          <w:numId w:val="19"/>
        </w:numPr>
      </w:pPr>
      <w:r>
        <w:t>Environnement Python</w:t>
      </w:r>
    </w:p>
    <w:p w14:paraId="1D458168" w14:textId="1F1EA21D" w:rsidR="001B1D28" w:rsidRDefault="00286463" w:rsidP="001B1D28">
      <w:pPr>
        <w:pStyle w:val="Pieddepage"/>
        <w:numPr>
          <w:ilvl w:val="0"/>
          <w:numId w:val="19"/>
        </w:numPr>
      </w:pPr>
      <w:r w:rsidRPr="001B1D28">
        <w:t>Le matériel nécessaire aux manipulations disposé sur la paillasse des élèves</w:t>
      </w:r>
      <w:r w:rsidR="00B062A0">
        <w:t> :</w:t>
      </w:r>
    </w:p>
    <w:p w14:paraId="54854305" w14:textId="4994604C" w:rsidR="00286463" w:rsidRDefault="00B062A0" w:rsidP="001B1D28">
      <w:pPr>
        <w:pStyle w:val="Pieddepage"/>
        <w:numPr>
          <w:ilvl w:val="1"/>
          <w:numId w:val="19"/>
        </w:numPr>
      </w:pPr>
      <w:proofErr w:type="spellStart"/>
      <w:r>
        <w:t>Micro-contrôleur</w:t>
      </w:r>
      <w:proofErr w:type="spellEnd"/>
      <w:r>
        <w:t xml:space="preserve"> Arduino</w:t>
      </w:r>
    </w:p>
    <w:p w14:paraId="5C3F1E45" w14:textId="5B0132FF" w:rsidR="00B062A0" w:rsidRDefault="00B062A0" w:rsidP="001B1D28">
      <w:pPr>
        <w:pStyle w:val="Pieddepage"/>
        <w:numPr>
          <w:ilvl w:val="1"/>
          <w:numId w:val="19"/>
        </w:numPr>
      </w:pPr>
      <w:r>
        <w:t xml:space="preserve">Diverses résistances connectables sur une </w:t>
      </w:r>
      <w:proofErr w:type="spellStart"/>
      <w:r>
        <w:t>breadboard</w:t>
      </w:r>
      <w:proofErr w:type="spellEnd"/>
    </w:p>
    <w:p w14:paraId="5C5243D5" w14:textId="26B84D98" w:rsidR="00B062A0" w:rsidRDefault="00B062A0" w:rsidP="001B1D28">
      <w:pPr>
        <w:pStyle w:val="Pieddepage"/>
        <w:numPr>
          <w:ilvl w:val="1"/>
          <w:numId w:val="19"/>
        </w:numPr>
      </w:pPr>
      <w:r>
        <w:t>Une résistance variable de quelques kiloohms</w:t>
      </w:r>
    </w:p>
    <w:p w14:paraId="07858B60" w14:textId="02DB5656" w:rsidR="00B062A0" w:rsidRPr="001B1D28" w:rsidRDefault="00B062A0" w:rsidP="001B1D28">
      <w:pPr>
        <w:pStyle w:val="Pieddepage"/>
        <w:numPr>
          <w:ilvl w:val="1"/>
          <w:numId w:val="19"/>
        </w:numPr>
      </w:pPr>
      <w:r>
        <w:t>Deux multimètres</w:t>
      </w:r>
    </w:p>
    <w:p w14:paraId="1202CE7C" w14:textId="16E44E36" w:rsidR="009C42FA" w:rsidRDefault="009C42FA" w:rsidP="009C42FA">
      <w:pPr>
        <w:pStyle w:val="Titre1"/>
      </w:pPr>
      <w:r>
        <w:t>Contextualisation</w:t>
      </w:r>
    </w:p>
    <w:p w14:paraId="4F99327A" w14:textId="4C54A17F" w:rsidR="009C42FA" w:rsidRPr="009C42FA" w:rsidRDefault="005408E9" w:rsidP="009C42FA">
      <w:r>
        <w:t>Système d’éclairage public intelligent</w:t>
      </w:r>
      <w:r w:rsidR="00756A11">
        <w:t>. Cf annexe.</w:t>
      </w:r>
    </w:p>
    <w:p w14:paraId="56C8D943" w14:textId="756B2CAD" w:rsidR="00286463" w:rsidRDefault="00286463" w:rsidP="006607D4">
      <w:pPr>
        <w:pStyle w:val="Titre1"/>
        <w:spacing w:before="240" w:after="120"/>
      </w:pPr>
      <w:r>
        <w:t>Partie 1</w:t>
      </w:r>
      <w:r w:rsidR="009C42FA">
        <w:t> : mesure de R et dispersion</w:t>
      </w:r>
      <w:r w:rsidR="006A6403">
        <w:t xml:space="preserve"> de la série</w:t>
      </w:r>
    </w:p>
    <w:p w14:paraId="2026555A" w14:textId="47AB3C5F" w:rsidR="004B6CE0" w:rsidRDefault="00274F86" w:rsidP="006607D4">
      <w:pPr>
        <w:pStyle w:val="Titre2"/>
      </w:pPr>
      <w:r>
        <w:t>Représentation initiale : la mesure</w:t>
      </w:r>
    </w:p>
    <w:p w14:paraId="1F350157" w14:textId="06B95836" w:rsidR="00274F86" w:rsidRDefault="00274F86" w:rsidP="006607D4">
      <w:pPr>
        <w:pStyle w:val="Paragraphedeliste"/>
        <w:numPr>
          <w:ilvl w:val="0"/>
          <w:numId w:val="0"/>
        </w:numPr>
        <w:ind w:left="720"/>
      </w:pPr>
      <w:r>
        <w:t>Peut-on connaitre la valeur exacte d’une résistance ? Comment la mesurer ?</w:t>
      </w:r>
    </w:p>
    <w:p w14:paraId="10A26589" w14:textId="27BE8B07" w:rsidR="00274F86" w:rsidRDefault="00274F86" w:rsidP="006607D4">
      <w:pPr>
        <w:pStyle w:val="Titre2"/>
      </w:pPr>
      <w:r>
        <w:t xml:space="preserve">Appropriation du matériel </w:t>
      </w:r>
      <w:r w:rsidR="006607D4">
        <w:t xml:space="preserve">et de l’environnement </w:t>
      </w:r>
      <w:r>
        <w:t>de mesure</w:t>
      </w:r>
      <w:r w:rsidR="006A6403" w:rsidRPr="006A6403">
        <w:rPr>
          <w:noProof/>
        </w:rPr>
        <w:t xml:space="preserve"> </w:t>
      </w:r>
    </w:p>
    <w:p w14:paraId="7FD294D4" w14:textId="53E859FE" w:rsidR="00707D96" w:rsidRPr="00707D96" w:rsidRDefault="00207659" w:rsidP="00707D96">
      <w:pPr>
        <w:pStyle w:val="Titre3"/>
      </w:pPr>
      <w:r>
        <w:rPr>
          <w:noProof/>
        </w:rPr>
        <w:drawing>
          <wp:anchor distT="0" distB="0" distL="114300" distR="114300" simplePos="0" relativeHeight="251658752" behindDoc="0" locked="0" layoutInCell="1" allowOverlap="1" wp14:anchorId="7BC0AAEF" wp14:editId="30F758DE">
            <wp:simplePos x="0" y="0"/>
            <wp:positionH relativeFrom="column">
              <wp:posOffset>4803140</wp:posOffset>
            </wp:positionH>
            <wp:positionV relativeFrom="paragraph">
              <wp:posOffset>12700</wp:posOffset>
            </wp:positionV>
            <wp:extent cx="2048510" cy="1784350"/>
            <wp:effectExtent l="0" t="0" r="8890" b="635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48510" cy="1784350"/>
                    </a:xfrm>
                    <a:prstGeom prst="rect">
                      <a:avLst/>
                    </a:prstGeom>
                  </pic:spPr>
                </pic:pic>
              </a:graphicData>
            </a:graphic>
          </wp:anchor>
        </w:drawing>
      </w:r>
      <w:r w:rsidR="00707D96">
        <w:t>Réalisation du montage</w:t>
      </w:r>
    </w:p>
    <w:p w14:paraId="537E7A3E" w14:textId="795B9E00" w:rsidR="006607D4" w:rsidRDefault="006607D4" w:rsidP="00207659">
      <w:pPr>
        <w:pStyle w:val="Paragraphedeliste"/>
        <w:numPr>
          <w:ilvl w:val="0"/>
          <w:numId w:val="31"/>
        </w:numPr>
        <w:spacing w:before="0" w:after="0" w:line="276" w:lineRule="auto"/>
      </w:pPr>
      <w:r w:rsidRPr="006607D4">
        <w:t>Mesurer la résistance étalon à l'aide d'un ohmmètre et noter sa valeur.</w:t>
      </w:r>
    </w:p>
    <w:p w14:paraId="32252534" w14:textId="4AC96BBF" w:rsidR="006607D4" w:rsidRDefault="006607D4" w:rsidP="00207659">
      <w:pPr>
        <w:pStyle w:val="Paragraphedeliste"/>
        <w:numPr>
          <w:ilvl w:val="0"/>
          <w:numId w:val="31"/>
        </w:numPr>
        <w:spacing w:before="0" w:after="0" w:line="276" w:lineRule="auto"/>
      </w:pPr>
      <w:r w:rsidRPr="006607D4">
        <w:t>Placer la résistance étalon et le dipôle à tester en série.</w:t>
      </w:r>
    </w:p>
    <w:p w14:paraId="407C6B6C" w14:textId="77777777" w:rsidR="006A6403" w:rsidRDefault="006607D4" w:rsidP="00207659">
      <w:pPr>
        <w:pStyle w:val="Paragraphedeliste"/>
        <w:numPr>
          <w:ilvl w:val="0"/>
          <w:numId w:val="31"/>
        </w:numPr>
        <w:spacing w:before="0" w:after="0" w:line="276" w:lineRule="auto"/>
      </w:pPr>
      <w:r w:rsidRPr="006607D4">
        <w:t>Alimenter l'association de dipôles entre GND et 5 V de la carte Arduino.</w:t>
      </w:r>
    </w:p>
    <w:p w14:paraId="3D56E31C" w14:textId="0031DA11" w:rsidR="006607D4" w:rsidRDefault="006607D4" w:rsidP="00207659">
      <w:pPr>
        <w:pStyle w:val="Paragraphedeliste"/>
        <w:numPr>
          <w:ilvl w:val="0"/>
          <w:numId w:val="31"/>
        </w:numPr>
        <w:spacing w:before="0" w:after="0" w:line="276" w:lineRule="auto"/>
      </w:pPr>
      <w:r w:rsidRPr="006607D4">
        <w:t>Relier les entrées analogiques A0, A1 et A2.</w:t>
      </w:r>
    </w:p>
    <w:p w14:paraId="0F86AF92" w14:textId="13876AC3" w:rsidR="006607D4" w:rsidRDefault="006607D4" w:rsidP="00207659">
      <w:pPr>
        <w:pStyle w:val="Paragraphedeliste"/>
        <w:numPr>
          <w:ilvl w:val="0"/>
          <w:numId w:val="31"/>
        </w:numPr>
        <w:spacing w:before="0" w:after="0" w:line="276" w:lineRule="auto"/>
      </w:pPr>
      <w:r w:rsidRPr="006607D4">
        <w:t>Relier la carte Arduino à l'ordinateur par le port USB.</w:t>
      </w:r>
    </w:p>
    <w:p w14:paraId="40A82965" w14:textId="48C79FCF" w:rsidR="00274F86" w:rsidRDefault="006607D4" w:rsidP="00707D96">
      <w:pPr>
        <w:pStyle w:val="Titre3"/>
      </w:pPr>
      <w:r w:rsidRPr="006607D4">
        <w:lastRenderedPageBreak/>
        <w:t>Communication entre l'ordinateur et la carte Arduino</w:t>
      </w:r>
    </w:p>
    <w:p w14:paraId="705770FD" w14:textId="790E5647" w:rsidR="00707D96" w:rsidRDefault="006607D4" w:rsidP="00707D96">
      <w:pPr>
        <w:spacing w:line="276" w:lineRule="auto"/>
      </w:pPr>
      <w:r w:rsidRPr="006607D4">
        <w:t xml:space="preserve">Récupérer dans son espace personnel et ouvrir le fichier </w:t>
      </w:r>
      <w:r w:rsidRPr="006607D4">
        <w:rPr>
          <w:b/>
        </w:rPr>
        <w:t>mesure_R.py</w:t>
      </w:r>
      <w:r w:rsidRPr="006607D4">
        <w:t xml:space="preserve">. Ce programme </w:t>
      </w:r>
      <w:r>
        <w:t>doit</w:t>
      </w:r>
      <w:r w:rsidRPr="006607D4">
        <w:t xml:space="preserve"> être ouvert dans l'environnement Python.</w:t>
      </w:r>
      <w:r w:rsidRPr="006607D4">
        <w:cr/>
        <w:t>Lire et comprendre les actions réalisées par le programme.</w:t>
      </w:r>
    </w:p>
    <w:p w14:paraId="2558ACF5" w14:textId="77777777" w:rsidR="00707D96" w:rsidRDefault="00707D96" w:rsidP="00707D96">
      <w:pPr>
        <w:pStyle w:val="Titre3"/>
      </w:pPr>
      <w:r>
        <w:t>Test du programme</w:t>
      </w:r>
    </w:p>
    <w:p w14:paraId="3F2CD837" w14:textId="359AAFCB" w:rsidR="00707D96" w:rsidRDefault="00707D96" w:rsidP="00707D96">
      <w:pPr>
        <w:spacing w:line="276" w:lineRule="auto"/>
      </w:pPr>
      <w:r w:rsidRPr="00707D96">
        <w:t xml:space="preserve">A la fin du programme Python, ajouter une ligne faisant appel à la fonction </w:t>
      </w:r>
      <w:proofErr w:type="spellStart"/>
      <w:r w:rsidRPr="00707D96">
        <w:rPr>
          <w:b/>
        </w:rPr>
        <w:t>fichMes</w:t>
      </w:r>
      <w:proofErr w:type="spellEnd"/>
      <w:r w:rsidRPr="00707D96">
        <w:t xml:space="preserve"> avec les arguments suivants :</w:t>
      </w:r>
    </w:p>
    <w:p w14:paraId="6E8BD860" w14:textId="38B2F099" w:rsidR="00707D96" w:rsidRDefault="00707D96" w:rsidP="00707D96">
      <w:pPr>
        <w:pStyle w:val="Paragraphedeliste"/>
        <w:numPr>
          <w:ilvl w:val="0"/>
          <w:numId w:val="32"/>
        </w:numPr>
        <w:spacing w:line="276" w:lineRule="auto"/>
      </w:pPr>
      <w:proofErr w:type="spellStart"/>
      <w:proofErr w:type="gramStart"/>
      <w:r w:rsidRPr="00707D96">
        <w:rPr>
          <w:b/>
          <w:i/>
        </w:rPr>
        <w:t>dipole</w:t>
      </w:r>
      <w:proofErr w:type="spellEnd"/>
      <w:proofErr w:type="gramEnd"/>
      <w:r w:rsidRPr="00707D96">
        <w:t xml:space="preserve"> et </w:t>
      </w:r>
      <w:r w:rsidRPr="00707D96">
        <w:rPr>
          <w:b/>
          <w:i/>
        </w:rPr>
        <w:t>n</w:t>
      </w:r>
      <w:r w:rsidRPr="00707D96">
        <w:t xml:space="preserve"> pour nommer le fichier de mesure</w:t>
      </w:r>
      <w:r>
        <w:t>, par exemple</w:t>
      </w:r>
      <w:r w:rsidRPr="00707D96">
        <w:t> : fichier_R</w:t>
      </w:r>
      <w:r w:rsidRPr="00707D96">
        <w:rPr>
          <w:b/>
        </w:rPr>
        <w:t>1000</w:t>
      </w:r>
      <w:r w:rsidRPr="00707D96">
        <w:t>_n</w:t>
      </w:r>
      <w:r w:rsidRPr="00707D96">
        <w:rPr>
          <w:b/>
        </w:rPr>
        <w:t>5</w:t>
      </w:r>
      <w:r>
        <w:rPr>
          <w:b/>
        </w:rPr>
        <w:t>0</w:t>
      </w:r>
      <w:r w:rsidRPr="00707D96">
        <w:rPr>
          <w:b/>
        </w:rPr>
        <w:t>0</w:t>
      </w:r>
      <w:r w:rsidRPr="00707D96">
        <w:t>.txt</w:t>
      </w:r>
    </w:p>
    <w:p w14:paraId="2D4A9334" w14:textId="6D239597" w:rsidR="006607D4" w:rsidRDefault="00707D96" w:rsidP="00707D96">
      <w:pPr>
        <w:pStyle w:val="Paragraphedeliste"/>
        <w:numPr>
          <w:ilvl w:val="0"/>
          <w:numId w:val="32"/>
        </w:numPr>
        <w:spacing w:line="276" w:lineRule="auto"/>
      </w:pPr>
      <w:proofErr w:type="gramStart"/>
      <w:r w:rsidRPr="00707D96">
        <w:rPr>
          <w:b/>
          <w:i/>
        </w:rPr>
        <w:t>i</w:t>
      </w:r>
      <w:proofErr w:type="gramEnd"/>
      <w:r w:rsidRPr="00707D96">
        <w:t xml:space="preserve"> et </w:t>
      </w:r>
      <w:r w:rsidRPr="00707D96">
        <w:rPr>
          <w:b/>
          <w:i/>
        </w:rPr>
        <w:t>u</w:t>
      </w:r>
      <w:r w:rsidRPr="00707D96">
        <w:t xml:space="preserve"> pour calculer R avec le rapport u[k]/i[k] pour k variant de 0 à n-1.</w:t>
      </w:r>
    </w:p>
    <w:p w14:paraId="5542B246" w14:textId="5DCD46B3" w:rsidR="00707D96" w:rsidRDefault="00707D96" w:rsidP="00707D96">
      <w:pPr>
        <w:spacing w:line="276" w:lineRule="auto"/>
      </w:pPr>
      <w:r w:rsidRPr="00707D96">
        <w:t>Exécuter le programme avec 500 mesures.</w:t>
      </w:r>
      <w:r w:rsidRPr="00707D96">
        <w:cr/>
        <w:t xml:space="preserve">Ouvrir le fichier </w:t>
      </w:r>
      <w:r w:rsidR="00207659">
        <w:t>texte généré</w:t>
      </w:r>
      <w:r w:rsidRPr="00707D96">
        <w:t xml:space="preserve"> </w:t>
      </w:r>
      <w:r w:rsidR="00207659">
        <w:t xml:space="preserve">du sous-dossier </w:t>
      </w:r>
      <w:r w:rsidR="00207659" w:rsidRPr="00207659">
        <w:rPr>
          <w:b/>
        </w:rPr>
        <w:t>dispersion/</w:t>
      </w:r>
      <w:r w:rsidR="00207659">
        <w:t xml:space="preserve"> </w:t>
      </w:r>
      <w:r w:rsidRPr="00707D96">
        <w:t xml:space="preserve">dans le tableur de Geogebra (si </w:t>
      </w:r>
      <w:proofErr w:type="spellStart"/>
      <w:r w:rsidRPr="00707D96">
        <w:t>dipole</w:t>
      </w:r>
      <w:proofErr w:type="spellEnd"/>
      <w:r w:rsidRPr="00707D96">
        <w:t xml:space="preserve"> = 1000).</w:t>
      </w:r>
    </w:p>
    <w:p w14:paraId="092EA13E" w14:textId="7ABDFB7F" w:rsidR="00707D96" w:rsidRDefault="00707D96" w:rsidP="00707D96">
      <w:pPr>
        <w:pStyle w:val="Titre2"/>
      </w:pPr>
      <w:r w:rsidRPr="00707D96">
        <w:t>Modélisation : évaluer une incertitude</w:t>
      </w:r>
    </w:p>
    <w:p w14:paraId="65662FB2" w14:textId="26A1FE5E" w:rsidR="00707D96" w:rsidRDefault="00707D96" w:rsidP="00707D96">
      <w:pPr>
        <w:pStyle w:val="Titre3"/>
      </w:pPr>
      <w:r w:rsidRPr="00707D96">
        <w:t>Dispersion des valeurs du mesurage de R</w:t>
      </w:r>
    </w:p>
    <w:p w14:paraId="2FA82368" w14:textId="4C7218AF" w:rsidR="00707D96" w:rsidRDefault="00707D96" w:rsidP="00707D96">
      <w:pPr>
        <w:spacing w:line="276" w:lineRule="auto"/>
      </w:pPr>
      <w:r w:rsidRPr="00707D96">
        <w:t>Dans le tableur de Geogebra, importer le fichier de données (fichier texte)</w:t>
      </w:r>
      <w:r w:rsidRPr="00707D96">
        <w:cr/>
        <w:t>Sélectionner la première colonne et faire l'analyse statistique de cette variable. Indiquer que la première ligne contient les entêtes.</w:t>
      </w:r>
    </w:p>
    <w:p w14:paraId="2F7C6568" w14:textId="4245912E" w:rsidR="00707D96" w:rsidRDefault="00707D96" w:rsidP="00707D96">
      <w:pPr>
        <w:pStyle w:val="Paragraphedeliste"/>
        <w:numPr>
          <w:ilvl w:val="0"/>
          <w:numId w:val="33"/>
        </w:numPr>
        <w:spacing w:before="0" w:after="0" w:line="276" w:lineRule="auto"/>
      </w:pPr>
      <w:r>
        <w:t>Sauvegarder l’histogramme obtenu dans le document de compte-rendu.</w:t>
      </w:r>
    </w:p>
    <w:p w14:paraId="10011657" w14:textId="01DF5D78" w:rsidR="00707D96" w:rsidRDefault="00707D96" w:rsidP="00707D96">
      <w:pPr>
        <w:pStyle w:val="Paragraphedeliste"/>
        <w:numPr>
          <w:ilvl w:val="0"/>
          <w:numId w:val="33"/>
        </w:numPr>
        <w:spacing w:before="0" w:after="0" w:line="276" w:lineRule="auto"/>
      </w:pPr>
      <w:r w:rsidRPr="00707D96">
        <w:t xml:space="preserve">Relever la valeur moyenne </w:t>
      </w:r>
      <m:oMath>
        <m:bar>
          <m:barPr>
            <m:pos m:val="top"/>
            <m:ctrlPr>
              <w:rPr>
                <w:rFonts w:ascii="Cambria Math" w:hAnsi="Cambria Math"/>
                <w:i/>
              </w:rPr>
            </m:ctrlPr>
          </m:barPr>
          <m:e>
            <m:r>
              <w:rPr>
                <w:rFonts w:ascii="Cambria Math" w:hAnsi="Cambria Math"/>
              </w:rPr>
              <m:t>R</m:t>
            </m:r>
          </m:e>
        </m:bar>
      </m:oMath>
      <w:r w:rsidRPr="00707D96">
        <w:t xml:space="preserve"> et l'écart-type </w:t>
      </w:r>
      <m:oMath>
        <m:r>
          <w:rPr>
            <w:rFonts w:ascii="Cambria Math" w:hAnsi="Cambria Math"/>
          </w:rPr>
          <m:t>s</m:t>
        </m:r>
      </m:oMath>
      <w:r w:rsidRPr="00707D96">
        <w:t xml:space="preserve"> des valeurs mesurées.</w:t>
      </w:r>
    </w:p>
    <w:p w14:paraId="3258D691" w14:textId="77777777" w:rsidR="00707D96" w:rsidRDefault="00707D96" w:rsidP="00707D96">
      <w:pPr>
        <w:pStyle w:val="Paragraphedeliste"/>
        <w:numPr>
          <w:ilvl w:val="0"/>
          <w:numId w:val="33"/>
        </w:numPr>
        <w:spacing w:before="0" w:after="0" w:line="276" w:lineRule="auto"/>
      </w:pPr>
      <w:r w:rsidRPr="00707D96">
        <w:t>Que peut-on dire de la distribution des valeurs mesurées ?</w:t>
      </w:r>
    </w:p>
    <w:p w14:paraId="18659636" w14:textId="77777777" w:rsidR="00707D96" w:rsidRDefault="00707D96" w:rsidP="00707D96">
      <w:pPr>
        <w:pStyle w:val="Paragraphedeliste"/>
        <w:numPr>
          <w:ilvl w:val="0"/>
          <w:numId w:val="33"/>
        </w:numPr>
        <w:spacing w:before="0" w:after="0" w:line="276" w:lineRule="auto"/>
      </w:pPr>
      <w:r w:rsidRPr="00707D96">
        <w:t>Calculer l'incertitude-type sur la valeur de la résistance en appliquant cette relation :</w:t>
      </w:r>
    </w:p>
    <w:p w14:paraId="27D5DE32" w14:textId="51FCC669" w:rsidR="00707D96" w:rsidRDefault="00707D96" w:rsidP="00707D96">
      <w:pPr>
        <w:pStyle w:val="Paragraphedeliste"/>
        <w:numPr>
          <w:ilvl w:val="0"/>
          <w:numId w:val="0"/>
        </w:numPr>
        <w:spacing w:before="0" w:after="0" w:line="276" w:lineRule="auto"/>
        <w:ind w:left="862"/>
      </w:pPr>
      <m:oMathPara>
        <m:oMath>
          <m:r>
            <w:rPr>
              <w:rFonts w:ascii="Cambria Math" w:hAnsi="Cambria Math"/>
            </w:rPr>
            <m:t>u(R)=</m:t>
          </m:r>
          <m:f>
            <m:fPr>
              <m:ctrlPr>
                <w:rPr>
                  <w:rFonts w:ascii="Cambria Math" w:hAnsi="Cambria Math"/>
                  <w:i/>
                </w:rPr>
              </m:ctrlPr>
            </m:fPr>
            <m:num>
              <m:r>
                <w:rPr>
                  <w:rFonts w:ascii="Cambria Math" w:hAnsi="Cambria Math"/>
                </w:rPr>
                <m:t>s</m:t>
              </m:r>
            </m:num>
            <m:den>
              <m:rad>
                <m:radPr>
                  <m:degHide m:val="1"/>
                  <m:ctrlPr>
                    <w:rPr>
                      <w:rFonts w:ascii="Cambria Math" w:hAnsi="Cambria Math"/>
                      <w:i/>
                    </w:rPr>
                  </m:ctrlPr>
                </m:radPr>
                <m:deg/>
                <m:e>
                  <m:r>
                    <w:rPr>
                      <w:rFonts w:ascii="Cambria Math" w:hAnsi="Cambria Math"/>
                    </w:rPr>
                    <m:t>n</m:t>
                  </m:r>
                </m:e>
              </m:rad>
            </m:den>
          </m:f>
        </m:oMath>
      </m:oMathPara>
    </w:p>
    <w:p w14:paraId="732716F3" w14:textId="77777777" w:rsidR="00707D96" w:rsidRDefault="00707D96" w:rsidP="00707D96">
      <w:pPr>
        <w:pStyle w:val="Paragraphedeliste"/>
        <w:numPr>
          <w:ilvl w:val="0"/>
          <w:numId w:val="33"/>
        </w:numPr>
        <w:spacing w:before="0" w:after="0" w:line="276" w:lineRule="auto"/>
      </w:pPr>
      <w:r w:rsidRPr="00707D96">
        <w:t>Donner l'écriture finale du résultat du mesurage en considérant la valeur moyenne de R et son incertitude type sous la forme :</w:t>
      </w:r>
    </w:p>
    <w:p w14:paraId="71116A35" w14:textId="2FE70330" w:rsidR="00707D96" w:rsidRDefault="00707D96" w:rsidP="00707D96">
      <w:pPr>
        <w:pStyle w:val="Paragraphedeliste"/>
        <w:numPr>
          <w:ilvl w:val="0"/>
          <w:numId w:val="0"/>
        </w:numPr>
        <w:spacing w:before="0" w:after="0" w:line="276" w:lineRule="auto"/>
        <w:ind w:left="862"/>
        <w:rPr>
          <w:lang w:val="en-US"/>
        </w:rPr>
      </w:pPr>
      <m:oMathPara>
        <m:oMath>
          <m:r>
            <w:rPr>
              <w:rFonts w:ascii="Cambria Math" w:hAnsi="Cambria Math"/>
              <w:lang w:val="en-US"/>
            </w:rPr>
            <m:t>R=</m:t>
          </m:r>
          <m:bar>
            <m:barPr>
              <m:pos m:val="top"/>
              <m:ctrlPr>
                <w:rPr>
                  <w:rFonts w:ascii="Cambria Math" w:hAnsi="Cambria Math"/>
                  <w:i/>
                  <w:lang w:val="en-US"/>
                </w:rPr>
              </m:ctrlPr>
            </m:barPr>
            <m:e>
              <m:r>
                <w:rPr>
                  <w:rFonts w:ascii="Cambria Math" w:hAnsi="Cambria Math"/>
                  <w:lang w:val="en-US"/>
                </w:rPr>
                <m:t>R</m:t>
              </m:r>
            </m:e>
          </m:bar>
          <m:r>
            <w:rPr>
              <w:rFonts w:ascii="Cambria Math" w:hAnsi="Cambria Math"/>
              <w:lang w:val="en-US"/>
            </w:rPr>
            <m:t>±u</m:t>
          </m:r>
          <m:d>
            <m:dPr>
              <m:ctrlPr>
                <w:rPr>
                  <w:rFonts w:ascii="Cambria Math" w:hAnsi="Cambria Math"/>
                  <w:i/>
                  <w:lang w:val="en-US"/>
                </w:rPr>
              </m:ctrlPr>
            </m:dPr>
            <m:e>
              <m:r>
                <w:rPr>
                  <w:rFonts w:ascii="Cambria Math" w:hAnsi="Cambria Math"/>
                  <w:lang w:val="en-US"/>
                </w:rPr>
                <m:t>R</m:t>
              </m:r>
            </m:e>
          </m:d>
        </m:oMath>
      </m:oMathPara>
    </w:p>
    <w:p w14:paraId="4C40C6BE" w14:textId="126CFF00" w:rsidR="00707D96" w:rsidRDefault="00CE3FA2" w:rsidP="00CE3FA2">
      <w:pPr>
        <w:pStyle w:val="Titre2"/>
      </w:pPr>
      <w:r w:rsidRPr="00CE3FA2">
        <w:t>Re</w:t>
      </w:r>
      <w:r>
        <w:t>présentation initiale : le conducteur ohmique</w:t>
      </w:r>
    </w:p>
    <w:p w14:paraId="7A7F5D5E" w14:textId="6439CE61" w:rsidR="00CE3FA2" w:rsidRPr="00CE3FA2" w:rsidRDefault="00CE3FA2" w:rsidP="00CE3FA2">
      <w:pPr>
        <w:spacing w:line="276" w:lineRule="auto"/>
        <w:ind w:left="720"/>
      </w:pPr>
      <w:r w:rsidRPr="00CE3FA2">
        <w:t>Comment se comporte un dipôle ohmique lorsque l'intensité du courant qui y circule varie ?</w:t>
      </w:r>
    </w:p>
    <w:p w14:paraId="158392FF" w14:textId="5D0D8EF3" w:rsidR="00B062A0" w:rsidRDefault="00CE3FA2" w:rsidP="001B1D28">
      <w:pPr>
        <w:pStyle w:val="Titre1"/>
      </w:pPr>
      <w:r>
        <w:rPr>
          <w:noProof/>
        </w:rPr>
        <w:drawing>
          <wp:anchor distT="0" distB="0" distL="114300" distR="114300" simplePos="0" relativeHeight="251651584" behindDoc="0" locked="0" layoutInCell="1" allowOverlap="1" wp14:anchorId="39137C0F" wp14:editId="535FF945">
            <wp:simplePos x="0" y="0"/>
            <wp:positionH relativeFrom="column">
              <wp:posOffset>4800600</wp:posOffset>
            </wp:positionH>
            <wp:positionV relativeFrom="paragraph">
              <wp:posOffset>549275</wp:posOffset>
            </wp:positionV>
            <wp:extent cx="2025650" cy="1789430"/>
            <wp:effectExtent l="0" t="0" r="0" b="127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ém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25650" cy="1789430"/>
                    </a:xfrm>
                    <a:prstGeom prst="rect">
                      <a:avLst/>
                    </a:prstGeom>
                  </pic:spPr>
                </pic:pic>
              </a:graphicData>
            </a:graphic>
          </wp:anchor>
        </w:drawing>
      </w:r>
      <w:r w:rsidR="00B062A0">
        <w:t>Partie 2</w:t>
      </w:r>
      <w:r w:rsidR="009C42FA">
        <w:t> : tracé de la caractéristique</w:t>
      </w:r>
    </w:p>
    <w:p w14:paraId="06FE1ABE" w14:textId="3C66CD8F" w:rsidR="00CE3FA2" w:rsidRDefault="00207659" w:rsidP="00CE3FA2">
      <w:pPr>
        <w:pStyle w:val="Titre2"/>
      </w:pPr>
      <w:r>
        <w:t>Mesurage de i et u</w:t>
      </w:r>
    </w:p>
    <w:p w14:paraId="4EE8B9F8" w14:textId="1BFEB142" w:rsidR="00207659" w:rsidRDefault="00207659" w:rsidP="00207659">
      <w:r>
        <w:t>Insérer en série une résistance variable de quelques kiloohms.</w:t>
      </w:r>
    </w:p>
    <w:p w14:paraId="14E2FD2E" w14:textId="7729E1A1" w:rsidR="00207659" w:rsidRDefault="00207659" w:rsidP="00207659">
      <w:r>
        <w:t xml:space="preserve">Ouvrir le fichier </w:t>
      </w:r>
      <w:r w:rsidRPr="00207659">
        <w:rPr>
          <w:b/>
        </w:rPr>
        <w:t>loi_ohm.py</w:t>
      </w:r>
      <w:r>
        <w:t xml:space="preserve"> et l’exécuter en suivant les consignes, notamment en saisissant les entrées du programme.</w:t>
      </w:r>
    </w:p>
    <w:p w14:paraId="1CC1C245" w14:textId="271E274E" w:rsidR="00207659" w:rsidRDefault="00207659" w:rsidP="00207659">
      <w:r w:rsidRPr="00207659">
        <w:t xml:space="preserve">Le fichier de mesurage sera stocké dans le sous-dossier </w:t>
      </w:r>
      <w:r w:rsidRPr="00207659">
        <w:rPr>
          <w:b/>
        </w:rPr>
        <w:t>mesures/</w:t>
      </w:r>
      <w:r w:rsidRPr="00207659">
        <w:t xml:space="preserve"> du dossier accueillant le programme loi_ohm.py.</w:t>
      </w:r>
    </w:p>
    <w:p w14:paraId="4AD6B2DA" w14:textId="439C1908" w:rsidR="00207659" w:rsidRPr="00207659" w:rsidRDefault="00207659" w:rsidP="00207659">
      <w:r>
        <w:t>Importer ce fichier dans le tableur de Geogebra.</w:t>
      </w:r>
    </w:p>
    <w:p w14:paraId="76968903" w14:textId="672D7B1C" w:rsidR="00DD4B80" w:rsidRDefault="00207659" w:rsidP="00CE3FA2">
      <w:pPr>
        <w:pStyle w:val="Titre2"/>
      </w:pPr>
      <w:r w:rsidRPr="00207659">
        <w:t>Tracé de la caractéristique</w:t>
      </w:r>
    </w:p>
    <w:p w14:paraId="56D8DA41" w14:textId="7A22A48B" w:rsidR="00207659" w:rsidRDefault="00207659" w:rsidP="00207659">
      <w:r w:rsidRPr="00207659">
        <w:t xml:space="preserve">Sélectionner les données des deux premières colonnes (i et u) et </w:t>
      </w:r>
      <w:r>
        <w:t>réaliser une analyse statistique à deux variables</w:t>
      </w:r>
      <w:r w:rsidRPr="00207659">
        <w:t>.</w:t>
      </w:r>
    </w:p>
    <w:p w14:paraId="1E0F52BF" w14:textId="228FA0C8" w:rsidR="00207659" w:rsidRDefault="00207659" w:rsidP="00207659">
      <w:r>
        <w:t>Que peut-on dire de l’évolution de u et i ?</w:t>
      </w:r>
    </w:p>
    <w:p w14:paraId="7B17E05C" w14:textId="5D3742B6" w:rsidR="00207659" w:rsidRDefault="00207659" w:rsidP="00207659">
      <w:pPr>
        <w:pStyle w:val="Paragraphedeliste"/>
        <w:numPr>
          <w:ilvl w:val="0"/>
          <w:numId w:val="34"/>
        </w:numPr>
        <w:spacing w:before="0" w:after="0" w:line="276" w:lineRule="auto"/>
      </w:pPr>
      <w:r>
        <w:t xml:space="preserve">Sauvegarder </w:t>
      </w:r>
      <w:r w:rsidR="008A50B2">
        <w:t>le graphique</w:t>
      </w:r>
      <w:bookmarkStart w:id="0" w:name="_GoBack"/>
      <w:bookmarkEnd w:id="0"/>
      <w:r>
        <w:t xml:space="preserve"> obtenu dans le document de compte-rendu.</w:t>
      </w:r>
    </w:p>
    <w:p w14:paraId="5DC82230" w14:textId="03E6EBA4" w:rsidR="00207659" w:rsidRDefault="00207659" w:rsidP="00207659">
      <w:pPr>
        <w:pStyle w:val="Paragraphedeliste"/>
        <w:numPr>
          <w:ilvl w:val="0"/>
          <w:numId w:val="34"/>
        </w:numPr>
        <w:spacing w:before="0" w:after="0" w:line="276" w:lineRule="auto"/>
      </w:pPr>
      <w:r>
        <w:t>Créer un nouveau programme Python qui réalisera les actions suivantes :</w:t>
      </w:r>
    </w:p>
    <w:p w14:paraId="4CEAB497" w14:textId="49B0CFE4" w:rsidR="00207659" w:rsidRDefault="00207659" w:rsidP="00207659">
      <w:pPr>
        <w:pStyle w:val="Paragraphedeliste"/>
        <w:numPr>
          <w:ilvl w:val="1"/>
          <w:numId w:val="34"/>
        </w:numPr>
        <w:spacing w:before="0" w:after="0" w:line="276" w:lineRule="auto"/>
      </w:pPr>
      <w:r>
        <w:t>Charger les données de i et u dans des listes</w:t>
      </w:r>
    </w:p>
    <w:p w14:paraId="1F2439D8" w14:textId="3263F401" w:rsidR="00207659" w:rsidRDefault="00207659" w:rsidP="00207659">
      <w:pPr>
        <w:pStyle w:val="Paragraphedeliste"/>
        <w:numPr>
          <w:ilvl w:val="1"/>
          <w:numId w:val="34"/>
        </w:numPr>
        <w:spacing w:before="0" w:after="0" w:line="276" w:lineRule="auto"/>
      </w:pPr>
      <w:r w:rsidRPr="00207659">
        <w:t>Définir le titre du graphique, le titre des axes (grandeurs et unités), les valeurs maximales définissant la fenêtre.</w:t>
      </w:r>
    </w:p>
    <w:p w14:paraId="3F94A69A" w14:textId="1FDE6336" w:rsidR="00207659" w:rsidRDefault="00207659" w:rsidP="00207659">
      <w:pPr>
        <w:pStyle w:val="Paragraphedeliste"/>
        <w:numPr>
          <w:ilvl w:val="1"/>
          <w:numId w:val="34"/>
        </w:numPr>
        <w:spacing w:before="0" w:after="0" w:line="276" w:lineRule="auto"/>
      </w:pPr>
      <w:r w:rsidRPr="00207659">
        <w:t xml:space="preserve">Utiliser la librairie </w:t>
      </w:r>
      <w:proofErr w:type="spellStart"/>
      <w:r w:rsidRPr="00207659">
        <w:rPr>
          <w:b/>
        </w:rPr>
        <w:t>matplotlib</w:t>
      </w:r>
      <w:proofErr w:type="spellEnd"/>
      <w:r w:rsidRPr="00207659">
        <w:t xml:space="preserve"> pour générer le graphique</w:t>
      </w:r>
    </w:p>
    <w:p w14:paraId="3190CC6F" w14:textId="3AE7002D" w:rsidR="00207659" w:rsidRDefault="00207659" w:rsidP="00207659">
      <w:pPr>
        <w:pStyle w:val="Paragraphedeliste"/>
        <w:numPr>
          <w:ilvl w:val="1"/>
          <w:numId w:val="34"/>
        </w:numPr>
        <w:spacing w:before="0" w:after="0" w:line="276" w:lineRule="auto"/>
      </w:pPr>
      <w:r w:rsidRPr="00207659">
        <w:lastRenderedPageBreak/>
        <w:t xml:space="preserve">Enregistrer la caractéristique dans un fichier image. Pour cela, créer la fonction </w:t>
      </w:r>
      <w:proofErr w:type="spellStart"/>
      <w:proofErr w:type="gramStart"/>
      <w:r w:rsidR="0092418D" w:rsidRPr="0092418D">
        <w:t>fichImage</w:t>
      </w:r>
      <w:proofErr w:type="spellEnd"/>
      <w:r w:rsidR="0092418D" w:rsidRPr="0092418D">
        <w:t>(</w:t>
      </w:r>
      <w:proofErr w:type="spellStart"/>
      <w:proofErr w:type="gramEnd"/>
      <w:r w:rsidR="0092418D" w:rsidRPr="0092418D">
        <w:t>ref</w:t>
      </w:r>
      <w:proofErr w:type="spellEnd"/>
      <w:r w:rsidR="0092418D" w:rsidRPr="0092418D">
        <w:t xml:space="preserve">, nb) </w:t>
      </w:r>
      <w:r>
        <w:t>(</w:t>
      </w:r>
      <w:proofErr w:type="spellStart"/>
      <w:r>
        <w:t>cf</w:t>
      </w:r>
      <w:proofErr w:type="spellEnd"/>
      <w:r>
        <w:t xml:space="preserve"> annexe)</w:t>
      </w:r>
      <w:r w:rsidRPr="00207659">
        <w:t xml:space="preserve"> et l'appeler avant </w:t>
      </w:r>
      <w:proofErr w:type="spellStart"/>
      <w:r w:rsidRPr="00207659">
        <w:t>plt.show</w:t>
      </w:r>
      <w:proofErr w:type="spellEnd"/>
      <w:r w:rsidRPr="00207659">
        <w:t>()</w:t>
      </w:r>
      <w:r>
        <w:t>.</w:t>
      </w:r>
    </w:p>
    <w:p w14:paraId="4AFE8E5F" w14:textId="1BE10261" w:rsidR="0092418D" w:rsidRDefault="0092418D" w:rsidP="0092418D">
      <w:pPr>
        <w:pStyle w:val="Titre2"/>
      </w:pPr>
      <w:r w:rsidRPr="0092418D">
        <w:t>Modélisation et incertitudes : construction fine du modèle</w:t>
      </w:r>
    </w:p>
    <w:p w14:paraId="22250D7F" w14:textId="56F8788E" w:rsidR="0092418D" w:rsidRDefault="0092418D" w:rsidP="0092418D">
      <w:r>
        <w:t>On</w:t>
      </w:r>
      <w:r w:rsidRPr="0092418D">
        <w:t xml:space="preserve"> cherche à modéliser la caractéristique du dipôle à l'aide d'une régression linéaire (programmation en Python) et à évaluer par une approche statistique l'incertitude-type sur la série de valeurs.</w:t>
      </w:r>
    </w:p>
    <w:p w14:paraId="1535C557" w14:textId="48D14F5B" w:rsidR="0092418D" w:rsidRDefault="0092418D" w:rsidP="0092418D">
      <w:r w:rsidRPr="0092418D">
        <w:t xml:space="preserve">Il est utile d'importer le module </w:t>
      </w:r>
      <w:r w:rsidRPr="0092418D">
        <w:rPr>
          <w:b/>
        </w:rPr>
        <w:t>stats</w:t>
      </w:r>
      <w:r w:rsidRPr="0092418D">
        <w:t xml:space="preserve"> de la librairie </w:t>
      </w:r>
      <w:proofErr w:type="spellStart"/>
      <w:r w:rsidRPr="0092418D">
        <w:rPr>
          <w:b/>
        </w:rPr>
        <w:t>scipy</w:t>
      </w:r>
      <w:proofErr w:type="spellEnd"/>
      <w:r w:rsidRPr="0092418D">
        <w:t xml:space="preserve">. Il existe également des outils statistiques dans la librairie </w:t>
      </w:r>
      <w:proofErr w:type="spellStart"/>
      <w:r w:rsidRPr="0092418D">
        <w:rPr>
          <w:b/>
        </w:rPr>
        <w:t>numpy</w:t>
      </w:r>
      <w:proofErr w:type="spellEnd"/>
      <w:r w:rsidRPr="0092418D">
        <w:t>.</w:t>
      </w:r>
    </w:p>
    <w:p w14:paraId="20DE390B" w14:textId="2095BE88" w:rsidR="0092418D" w:rsidRDefault="0092418D" w:rsidP="0092418D">
      <w:pPr>
        <w:pStyle w:val="Paragraphedeliste"/>
        <w:numPr>
          <w:ilvl w:val="0"/>
          <w:numId w:val="35"/>
        </w:numPr>
        <w:spacing w:before="0" w:after="0" w:line="276" w:lineRule="auto"/>
      </w:pPr>
      <w:r w:rsidRPr="0092418D">
        <w:t>Déterminer les paramètres (a, b) dans le modèle u=</w:t>
      </w:r>
      <w:proofErr w:type="spellStart"/>
      <w:r w:rsidRPr="0092418D">
        <w:t>a</w:t>
      </w:r>
      <w:r>
        <w:t>×</w:t>
      </w:r>
      <w:r w:rsidRPr="0092418D">
        <w:t>i+b</w:t>
      </w:r>
      <w:proofErr w:type="spellEnd"/>
      <w:r w:rsidRPr="0092418D">
        <w:t xml:space="preserve"> à l'aide de l'outil </w:t>
      </w:r>
      <w:proofErr w:type="spellStart"/>
      <w:r w:rsidRPr="0092418D">
        <w:t>linregress</w:t>
      </w:r>
      <w:proofErr w:type="spellEnd"/>
      <w:r>
        <w:t> :</w:t>
      </w:r>
    </w:p>
    <w:p w14:paraId="2BBB22E7" w14:textId="7F00D7B5" w:rsidR="0092418D" w:rsidRPr="0092418D" w:rsidRDefault="0092418D" w:rsidP="0092418D">
      <w:pPr>
        <w:pStyle w:val="Paragraphedeliste"/>
        <w:numPr>
          <w:ilvl w:val="0"/>
          <w:numId w:val="0"/>
        </w:numPr>
        <w:spacing w:before="0" w:after="0" w:line="276" w:lineRule="auto"/>
        <w:ind w:left="1440"/>
        <w:rPr>
          <w:i/>
          <w:lang w:val="en-US"/>
        </w:rPr>
      </w:pPr>
      <w:r w:rsidRPr="0092418D">
        <w:rPr>
          <w:i/>
          <w:lang w:val="en-US"/>
        </w:rPr>
        <w:t xml:space="preserve">a, b, </w:t>
      </w:r>
      <w:proofErr w:type="spellStart"/>
      <w:r w:rsidRPr="0092418D">
        <w:rPr>
          <w:i/>
          <w:lang w:val="en-US"/>
        </w:rPr>
        <w:t>r_value</w:t>
      </w:r>
      <w:proofErr w:type="spellEnd"/>
      <w:r w:rsidRPr="0092418D">
        <w:rPr>
          <w:i/>
          <w:lang w:val="en-US"/>
        </w:rPr>
        <w:t xml:space="preserve">, </w:t>
      </w:r>
      <w:proofErr w:type="spellStart"/>
      <w:r w:rsidRPr="0092418D">
        <w:rPr>
          <w:i/>
          <w:lang w:val="en-US"/>
        </w:rPr>
        <w:t>p_value</w:t>
      </w:r>
      <w:proofErr w:type="spellEnd"/>
      <w:r w:rsidRPr="0092418D">
        <w:rPr>
          <w:i/>
          <w:lang w:val="en-US"/>
        </w:rPr>
        <w:t xml:space="preserve">, </w:t>
      </w:r>
      <w:proofErr w:type="spellStart"/>
      <w:r w:rsidRPr="0092418D">
        <w:rPr>
          <w:i/>
          <w:lang w:val="en-US"/>
        </w:rPr>
        <w:t>std_err</w:t>
      </w:r>
      <w:proofErr w:type="spellEnd"/>
      <w:r w:rsidRPr="0092418D">
        <w:rPr>
          <w:i/>
          <w:lang w:val="en-US"/>
        </w:rPr>
        <w:t xml:space="preserve"> = </w:t>
      </w:r>
      <w:proofErr w:type="spellStart"/>
      <w:proofErr w:type="gramStart"/>
      <w:r w:rsidRPr="0092418D">
        <w:rPr>
          <w:i/>
          <w:lang w:val="en-US"/>
        </w:rPr>
        <w:t>st.linregress</w:t>
      </w:r>
      <w:proofErr w:type="spellEnd"/>
      <w:proofErr w:type="gramEnd"/>
      <w:r w:rsidRPr="0092418D">
        <w:rPr>
          <w:i/>
          <w:lang w:val="en-US"/>
        </w:rPr>
        <w:t>(</w:t>
      </w:r>
      <w:proofErr w:type="spellStart"/>
      <w:r w:rsidRPr="0092418D">
        <w:rPr>
          <w:i/>
          <w:lang w:val="en-US"/>
        </w:rPr>
        <w:t>i</w:t>
      </w:r>
      <w:proofErr w:type="spellEnd"/>
      <w:r w:rsidRPr="0092418D">
        <w:rPr>
          <w:i/>
          <w:lang w:val="en-US"/>
        </w:rPr>
        <w:t>, u)</w:t>
      </w:r>
    </w:p>
    <w:p w14:paraId="218330AD" w14:textId="47BE1672" w:rsidR="0092418D" w:rsidRDefault="0092418D" w:rsidP="0092418D">
      <w:pPr>
        <w:pStyle w:val="Paragraphedeliste"/>
        <w:numPr>
          <w:ilvl w:val="0"/>
          <w:numId w:val="35"/>
        </w:numPr>
        <w:spacing w:before="0" w:after="0" w:line="276" w:lineRule="auto"/>
      </w:pPr>
      <w:r>
        <w:t>Générer la liste comprenant les valeurs [a×</w:t>
      </w:r>
      <w:r w:rsidRPr="0092418D">
        <w:t>i</w:t>
      </w:r>
      <w:r w:rsidRPr="0092418D">
        <w:rPr>
          <w:vertAlign w:val="subscript"/>
        </w:rPr>
        <w:t>1</w:t>
      </w:r>
      <w:r w:rsidRPr="0092418D">
        <w:t>+b</w:t>
      </w:r>
      <w:r>
        <w:t>, a×</w:t>
      </w:r>
      <w:r w:rsidRPr="0092418D">
        <w:t>i</w:t>
      </w:r>
      <w:r w:rsidRPr="0092418D">
        <w:rPr>
          <w:vertAlign w:val="subscript"/>
        </w:rPr>
        <w:t>1</w:t>
      </w:r>
      <w:r w:rsidRPr="0092418D">
        <w:t>+b</w:t>
      </w:r>
      <w:r>
        <w:t xml:space="preserve">, …, </w:t>
      </w:r>
      <w:proofErr w:type="spellStart"/>
      <w:r>
        <w:t>a×</w:t>
      </w:r>
      <w:r w:rsidRPr="0092418D">
        <w:t>i</w:t>
      </w:r>
      <w:r>
        <w:rPr>
          <w:vertAlign w:val="subscript"/>
        </w:rPr>
        <w:t>n</w:t>
      </w:r>
      <w:r w:rsidRPr="0092418D">
        <w:t>+b</w:t>
      </w:r>
      <w:proofErr w:type="spellEnd"/>
      <w:r>
        <w:t>] :</w:t>
      </w:r>
    </w:p>
    <w:p w14:paraId="626FE78F" w14:textId="66D16FEC" w:rsidR="0092418D" w:rsidRDefault="0092418D" w:rsidP="0092418D">
      <w:pPr>
        <w:pStyle w:val="Paragraphedeliste"/>
        <w:numPr>
          <w:ilvl w:val="0"/>
          <w:numId w:val="0"/>
        </w:numPr>
        <w:spacing w:before="0" w:after="0" w:line="276" w:lineRule="auto"/>
        <w:ind w:left="1440"/>
      </w:pPr>
      <w:proofErr w:type="spellStart"/>
      <w:proofErr w:type="gramStart"/>
      <w:r>
        <w:t>modele</w:t>
      </w:r>
      <w:proofErr w:type="spellEnd"/>
      <w:proofErr w:type="gramEnd"/>
      <w:r>
        <w:t xml:space="preserve"> = a*</w:t>
      </w:r>
      <w:proofErr w:type="spellStart"/>
      <w:r>
        <w:t>i+b</w:t>
      </w:r>
      <w:proofErr w:type="spellEnd"/>
    </w:p>
    <w:p w14:paraId="36FDBDB6" w14:textId="045FF8A4" w:rsidR="0092418D" w:rsidRDefault="0092418D" w:rsidP="0092418D">
      <w:pPr>
        <w:pStyle w:val="Paragraphedeliste"/>
        <w:numPr>
          <w:ilvl w:val="0"/>
          <w:numId w:val="35"/>
        </w:numPr>
        <w:spacing w:before="0" w:after="0" w:line="276" w:lineRule="auto"/>
      </w:pPr>
      <w:r w:rsidRPr="0092418D">
        <w:t>Après la ligne créant le nuage de points, insérer la ligne créant le modèle linéaire</w:t>
      </w:r>
      <w:r>
        <w:t> :</w:t>
      </w:r>
    </w:p>
    <w:p w14:paraId="70D24B45" w14:textId="0BBF9C2F" w:rsidR="0092418D" w:rsidRDefault="0092418D" w:rsidP="0092418D">
      <w:pPr>
        <w:pStyle w:val="Paragraphedeliste"/>
        <w:numPr>
          <w:ilvl w:val="0"/>
          <w:numId w:val="0"/>
        </w:numPr>
        <w:spacing w:before="0" w:after="0" w:line="276" w:lineRule="auto"/>
        <w:ind w:left="1440"/>
      </w:pPr>
      <w:proofErr w:type="spellStart"/>
      <w:proofErr w:type="gramStart"/>
      <w:r w:rsidRPr="0092418D">
        <w:rPr>
          <w:i/>
        </w:rPr>
        <w:t>plt.plot</w:t>
      </w:r>
      <w:proofErr w:type="spellEnd"/>
      <w:proofErr w:type="gramEnd"/>
      <w:r w:rsidRPr="0092418D">
        <w:rPr>
          <w:i/>
        </w:rPr>
        <w:t xml:space="preserve">(1000*i, </w:t>
      </w:r>
      <w:proofErr w:type="spellStart"/>
      <w:r w:rsidRPr="0092418D">
        <w:rPr>
          <w:i/>
        </w:rPr>
        <w:t>modele</w:t>
      </w:r>
      <w:proofErr w:type="spellEnd"/>
      <w:r w:rsidRPr="0092418D">
        <w:rPr>
          <w:i/>
        </w:rPr>
        <w:t>, c='r', label='modèle linéaire')</w:t>
      </w:r>
    </w:p>
    <w:p w14:paraId="033C259E" w14:textId="77777777" w:rsidR="0092418D" w:rsidRDefault="0092418D" w:rsidP="0092418D">
      <w:pPr>
        <w:pStyle w:val="Paragraphedeliste"/>
        <w:numPr>
          <w:ilvl w:val="0"/>
          <w:numId w:val="0"/>
        </w:numPr>
        <w:spacing w:line="276" w:lineRule="auto"/>
        <w:ind w:left="862"/>
      </w:pPr>
      <w:r>
        <w:t>Remarque :</w:t>
      </w:r>
    </w:p>
    <w:p w14:paraId="50D77CAF" w14:textId="4E2926AD" w:rsidR="0092418D" w:rsidRDefault="0092418D" w:rsidP="0092418D">
      <w:pPr>
        <w:pStyle w:val="Paragraphedeliste"/>
        <w:numPr>
          <w:ilvl w:val="0"/>
          <w:numId w:val="0"/>
        </w:numPr>
        <w:spacing w:line="276" w:lineRule="auto"/>
        <w:ind w:left="862"/>
      </w:pPr>
      <w:r w:rsidRPr="0092418D">
        <w:t xml:space="preserve">La variable </w:t>
      </w:r>
      <w:proofErr w:type="spellStart"/>
      <w:r w:rsidRPr="0092418D">
        <w:rPr>
          <w:b/>
        </w:rPr>
        <w:t>std_err</w:t>
      </w:r>
      <w:proofErr w:type="spellEnd"/>
      <w:r w:rsidRPr="0092418D">
        <w:t xml:space="preserve"> contient l'erreur standard de l'estimation.</w:t>
      </w:r>
      <w:r w:rsidRPr="0092418D">
        <w:cr/>
        <w:t>Par définition, l'erreur type d'une méthode d'estimation est l'écart type de l'estimateur utilisé.</w:t>
      </w:r>
      <w:r w:rsidRPr="0092418D">
        <w:cr/>
        <w:t xml:space="preserve">On prendra cette valeur pour évaluer l'incertitude type </w:t>
      </w:r>
      <m:oMath>
        <m:r>
          <w:rPr>
            <w:rFonts w:ascii="Cambria Math" w:hAnsi="Cambria Math"/>
          </w:rPr>
          <m:t>u(R)</m:t>
        </m:r>
      </m:oMath>
      <w:r>
        <w:t xml:space="preserve"> </w:t>
      </w:r>
      <w:r w:rsidRPr="0092418D">
        <w:t>sur le coefficient directeur de la droite d'ajustement.</w:t>
      </w:r>
    </w:p>
    <w:p w14:paraId="2D48A029" w14:textId="30166B40" w:rsidR="0092418D" w:rsidRDefault="0092418D" w:rsidP="0092418D">
      <w:pPr>
        <w:pStyle w:val="Paragraphedeliste"/>
        <w:numPr>
          <w:ilvl w:val="0"/>
          <w:numId w:val="35"/>
        </w:numPr>
        <w:spacing w:line="276" w:lineRule="auto"/>
      </w:pPr>
      <w:r w:rsidRPr="0092418D">
        <w:t>Quelle écriture retenir du résultat du mesurage ?</w:t>
      </w:r>
      <w:r>
        <w:t xml:space="preserve"> L’écrire sous la forme ci-dessous avec 3 chiffres significatifs pour l’estimateur.</w:t>
      </w:r>
    </w:p>
    <w:p w14:paraId="01D3C70C" w14:textId="671D3B08" w:rsidR="0092418D" w:rsidRPr="0092418D" w:rsidRDefault="0092418D" w:rsidP="0092418D">
      <w:pPr>
        <w:pStyle w:val="Paragraphedeliste"/>
        <w:numPr>
          <w:ilvl w:val="0"/>
          <w:numId w:val="0"/>
        </w:numPr>
        <w:spacing w:line="276" w:lineRule="auto"/>
        <w:ind w:left="862"/>
      </w:pPr>
      <m:oMathPara>
        <m:oMath>
          <m:r>
            <w:rPr>
              <w:rFonts w:ascii="Cambria Math" w:hAnsi="Cambria Math"/>
            </w:rPr>
            <m:t>R=</m:t>
          </m:r>
          <m:bar>
            <m:barPr>
              <m:pos m:val="top"/>
              <m:ctrlPr>
                <w:rPr>
                  <w:rFonts w:ascii="Cambria Math" w:hAnsi="Cambria Math"/>
                  <w:i/>
                </w:rPr>
              </m:ctrlPr>
            </m:barPr>
            <m:e>
              <m:r>
                <w:rPr>
                  <w:rFonts w:ascii="Cambria Math" w:hAnsi="Cambria Math"/>
                </w:rPr>
                <m:t>R</m:t>
              </m:r>
            </m:e>
          </m:bar>
          <m:r>
            <w:rPr>
              <w:rFonts w:ascii="Cambria Math" w:hAnsi="Cambria Math"/>
            </w:rPr>
            <m:t>±u(R)</m:t>
          </m:r>
        </m:oMath>
      </m:oMathPara>
    </w:p>
    <w:p w14:paraId="3882BB13" w14:textId="4057C83F" w:rsidR="0092418D" w:rsidRDefault="0092418D" w:rsidP="0092418D">
      <w:pPr>
        <w:pStyle w:val="Titre1"/>
      </w:pPr>
      <w:r>
        <w:t>Recontextualisation</w:t>
      </w:r>
    </w:p>
    <w:p w14:paraId="003A9549" w14:textId="58D34F85" w:rsidR="00C24631" w:rsidRDefault="00C24631" w:rsidP="0092418D">
      <w:pPr>
        <w:spacing w:line="276" w:lineRule="auto"/>
        <w:ind w:left="0"/>
      </w:pPr>
      <w:r w:rsidRPr="00C24631">
        <w:t xml:space="preserve">Le </w:t>
      </w:r>
      <w:r w:rsidRPr="00C24631">
        <w:rPr>
          <w:b/>
        </w:rPr>
        <w:t>lux</w:t>
      </w:r>
      <w:r w:rsidRPr="00C24631">
        <w:t>, une unité de mesure de l'éclairement lumineux</w:t>
      </w:r>
    </w:p>
    <w:p w14:paraId="7BC5419A" w14:textId="0318249B" w:rsidR="00C24631" w:rsidRPr="00C24631" w:rsidRDefault="00C24631" w:rsidP="0092418D">
      <w:pPr>
        <w:spacing w:line="276" w:lineRule="auto"/>
        <w:ind w:left="0"/>
        <w:rPr>
          <w:i/>
        </w:rPr>
      </w:pPr>
      <w:r w:rsidRPr="00C24631">
        <w:rPr>
          <w:i/>
        </w:rPr>
        <w:t>« Le lux sert de cadre normatif pour définir, dans les législations française et européenne, les niveaux minimums requis pour l'éclairage public et l'éclairage des lieux de travail. Ainsi, une route est correctement éclairée si l'éclairement lumineux se situe entre 15 et 50 lux. »</w:t>
      </w:r>
    </w:p>
    <w:p w14:paraId="6A401A90" w14:textId="423B6602" w:rsidR="0092418D" w:rsidRDefault="0092418D" w:rsidP="00C24631">
      <w:pPr>
        <w:spacing w:before="240" w:line="276" w:lineRule="auto"/>
        <w:ind w:left="0"/>
      </w:pPr>
      <w:r w:rsidRPr="0092418D">
        <w:t xml:space="preserve">Imaginez les instructions à l'intérieur d'une boucle qui recueillerait </w:t>
      </w:r>
      <w:proofErr w:type="gramStart"/>
      <w:r w:rsidRPr="0092418D">
        <w:t>des informations sur</w:t>
      </w:r>
      <w:proofErr w:type="gramEnd"/>
      <w:r w:rsidRPr="0092418D">
        <w:t> :</w:t>
      </w:r>
    </w:p>
    <w:p w14:paraId="655B3F30" w14:textId="77777777" w:rsidR="0092418D" w:rsidRDefault="0092418D" w:rsidP="00C24631">
      <w:pPr>
        <w:pStyle w:val="Paragraphedeliste"/>
        <w:numPr>
          <w:ilvl w:val="0"/>
          <w:numId w:val="37"/>
        </w:numPr>
        <w:spacing w:before="0" w:after="0" w:line="276" w:lineRule="auto"/>
        <w:ind w:left="714" w:hanging="357"/>
      </w:pPr>
      <w:proofErr w:type="gramStart"/>
      <w:r w:rsidRPr="0092418D">
        <w:t>l'éclairement</w:t>
      </w:r>
      <w:proofErr w:type="gramEnd"/>
      <w:r w:rsidRPr="0092418D">
        <w:t xml:space="preserve"> par la mesure de la résistance de la photorésistance</w:t>
      </w:r>
    </w:p>
    <w:p w14:paraId="19F1B417" w14:textId="77777777" w:rsidR="0092418D" w:rsidRDefault="0092418D" w:rsidP="00C24631">
      <w:pPr>
        <w:pStyle w:val="Paragraphedeliste"/>
        <w:numPr>
          <w:ilvl w:val="0"/>
          <w:numId w:val="37"/>
        </w:numPr>
        <w:spacing w:before="0" w:after="0" w:line="276" w:lineRule="auto"/>
        <w:ind w:left="714" w:hanging="357"/>
      </w:pPr>
      <w:proofErr w:type="gramStart"/>
      <w:r w:rsidRPr="0092418D">
        <w:t>les</w:t>
      </w:r>
      <w:proofErr w:type="gramEnd"/>
      <w:r w:rsidRPr="0092418D">
        <w:t xml:space="preserve"> variations brusques de l'éclairement simulant l'arrivée d'un véhicule dans la zone d'éclairage</w:t>
      </w:r>
    </w:p>
    <w:p w14:paraId="7508A0D9" w14:textId="77777777" w:rsidR="0092418D" w:rsidRDefault="0092418D" w:rsidP="00C24631">
      <w:pPr>
        <w:spacing w:line="276" w:lineRule="auto"/>
      </w:pPr>
      <w:proofErr w:type="gramStart"/>
      <w:r w:rsidRPr="0092418D">
        <w:t>et</w:t>
      </w:r>
      <w:proofErr w:type="gramEnd"/>
      <w:r w:rsidRPr="0092418D">
        <w:t xml:space="preserve"> qui agirait sur :</w:t>
      </w:r>
    </w:p>
    <w:p w14:paraId="02A9E6E4" w14:textId="5C862FAC" w:rsidR="0092418D" w:rsidRDefault="0092418D" w:rsidP="00C24631">
      <w:pPr>
        <w:pStyle w:val="Paragraphedeliste"/>
        <w:numPr>
          <w:ilvl w:val="0"/>
          <w:numId w:val="37"/>
        </w:numPr>
        <w:spacing w:before="0" w:after="0" w:line="276" w:lineRule="auto"/>
        <w:ind w:left="714" w:hanging="357"/>
      </w:pPr>
      <w:proofErr w:type="gramStart"/>
      <w:r w:rsidRPr="0092418D">
        <w:t>l'allumage</w:t>
      </w:r>
      <w:proofErr w:type="gramEnd"/>
      <w:r w:rsidRPr="0092418D">
        <w:t xml:space="preserve"> de diodes pendant dix secondes si l'éclairement était inférieur à 15 lux avant la variation brusque.</w:t>
      </w:r>
    </w:p>
    <w:p w14:paraId="22DFC66F" w14:textId="77777777" w:rsidR="0092418D" w:rsidRPr="0092418D" w:rsidRDefault="0092418D" w:rsidP="0092418D">
      <w:pPr>
        <w:spacing w:line="276" w:lineRule="auto"/>
        <w:ind w:left="0"/>
      </w:pPr>
    </w:p>
    <w:sectPr w:rsidR="0092418D" w:rsidRPr="0092418D" w:rsidSect="003D0424">
      <w:type w:val="continuous"/>
      <w:pgSz w:w="11900" w:h="16840"/>
      <w:pgMar w:top="1020" w:right="500" w:bottom="620" w:left="500" w:header="720" w:footer="4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A9BF0" w14:textId="77777777" w:rsidR="00582AAF" w:rsidRDefault="00582AAF" w:rsidP="001B1D28">
      <w:r>
        <w:separator/>
      </w:r>
    </w:p>
  </w:endnote>
  <w:endnote w:type="continuationSeparator" w:id="0">
    <w:p w14:paraId="5783606B" w14:textId="77777777" w:rsidR="00582AAF" w:rsidRDefault="00582AAF" w:rsidP="001B1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C62F8" w14:textId="77777777" w:rsidR="00582AAF" w:rsidRDefault="00582AAF" w:rsidP="001B1D28">
      <w:r>
        <w:separator/>
      </w:r>
    </w:p>
  </w:footnote>
  <w:footnote w:type="continuationSeparator" w:id="0">
    <w:p w14:paraId="582C3561" w14:textId="77777777" w:rsidR="00582AAF" w:rsidRDefault="00582AAF" w:rsidP="001B1D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4C5F06"/>
    <w:multiLevelType w:val="hybridMultilevel"/>
    <w:tmpl w:val="80C0A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E75CC"/>
    <w:multiLevelType w:val="hybridMultilevel"/>
    <w:tmpl w:val="98DEEB4E"/>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 w15:restartNumberingAfterBreak="0">
    <w:nsid w:val="0BC5496B"/>
    <w:multiLevelType w:val="hybridMultilevel"/>
    <w:tmpl w:val="D1262F86"/>
    <w:lvl w:ilvl="0" w:tplc="2E909940">
      <w:numFmt w:val="bullet"/>
      <w:lvlText w:val=""/>
      <w:lvlJc w:val="left"/>
      <w:pPr>
        <w:ind w:left="502" w:hanging="360"/>
      </w:pPr>
      <w:rPr>
        <w:rFonts w:ascii="Symbol" w:eastAsia="Calibri" w:hAnsi="Symbol" w:cs="Calibri"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15:restartNumberingAfterBreak="0">
    <w:nsid w:val="0F3B0786"/>
    <w:multiLevelType w:val="hybridMultilevel"/>
    <w:tmpl w:val="6F6CFE74"/>
    <w:lvl w:ilvl="0" w:tplc="C4466CD4">
      <w:numFmt w:val="bullet"/>
      <w:lvlText w:val="-"/>
      <w:lvlJc w:val="left"/>
      <w:pPr>
        <w:ind w:left="502" w:hanging="360"/>
      </w:pPr>
      <w:rPr>
        <w:rFonts w:ascii="Calibri" w:eastAsia="Calibri" w:hAnsi="Calibri" w:cs="Calibri"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 w15:restartNumberingAfterBreak="0">
    <w:nsid w:val="0FB40F76"/>
    <w:multiLevelType w:val="hybridMultilevel"/>
    <w:tmpl w:val="2D58CEE4"/>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113E1E31"/>
    <w:multiLevelType w:val="hybridMultilevel"/>
    <w:tmpl w:val="8B32A0F2"/>
    <w:lvl w:ilvl="0" w:tplc="C4466CD4">
      <w:numFmt w:val="bullet"/>
      <w:lvlText w:val="-"/>
      <w:lvlJc w:val="left"/>
      <w:pPr>
        <w:ind w:left="644" w:hanging="360"/>
      </w:pPr>
      <w:rPr>
        <w:rFonts w:ascii="Calibri" w:eastAsia="Calibri" w:hAnsi="Calibri" w:cs="Calibri"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120D2CD3"/>
    <w:multiLevelType w:val="hybridMultilevel"/>
    <w:tmpl w:val="1FFED656"/>
    <w:lvl w:ilvl="0" w:tplc="E36A08AC">
      <w:start w:val="3"/>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20F72"/>
    <w:multiLevelType w:val="hybridMultilevel"/>
    <w:tmpl w:val="A5B24F42"/>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9" w15:restartNumberingAfterBreak="0">
    <w:nsid w:val="20F6233E"/>
    <w:multiLevelType w:val="hybridMultilevel"/>
    <w:tmpl w:val="78B8A9CE"/>
    <w:lvl w:ilvl="0" w:tplc="040C0001">
      <w:start w:val="1"/>
      <w:numFmt w:val="bullet"/>
      <w:lvlText w:val=""/>
      <w:lvlJc w:val="left"/>
      <w:pPr>
        <w:ind w:left="1080" w:hanging="360"/>
      </w:pPr>
      <w:rPr>
        <w:rFonts w:ascii="Symbol" w:hAnsi="Symbol"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216027FC"/>
    <w:multiLevelType w:val="hybridMultilevel"/>
    <w:tmpl w:val="6D5E33C0"/>
    <w:lvl w:ilvl="0" w:tplc="C4466CD4">
      <w:numFmt w:val="bullet"/>
      <w:lvlText w:val="-"/>
      <w:lvlJc w:val="left"/>
      <w:pPr>
        <w:ind w:left="644" w:hanging="360"/>
      </w:pPr>
      <w:rPr>
        <w:rFonts w:ascii="Calibri" w:eastAsia="Calibri" w:hAnsi="Calibri" w:cs="Calibri"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1" w15:restartNumberingAfterBreak="0">
    <w:nsid w:val="232749E3"/>
    <w:multiLevelType w:val="hybridMultilevel"/>
    <w:tmpl w:val="B2E6B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935710"/>
    <w:multiLevelType w:val="hybridMultilevel"/>
    <w:tmpl w:val="F642F98E"/>
    <w:lvl w:ilvl="0" w:tplc="082E3454">
      <w:numFmt w:val="bullet"/>
      <w:lvlText w:val="-"/>
      <w:lvlJc w:val="left"/>
      <w:pPr>
        <w:ind w:left="1770" w:hanging="360"/>
      </w:pPr>
      <w:rPr>
        <w:rFonts w:ascii="Times New Roman" w:eastAsia="Times New Roman" w:hAnsi="Times New Roman" w:cs="Times New Roman"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13" w15:restartNumberingAfterBreak="0">
    <w:nsid w:val="24E112A5"/>
    <w:multiLevelType w:val="hybridMultilevel"/>
    <w:tmpl w:val="DC8CA71C"/>
    <w:lvl w:ilvl="0" w:tplc="C4466CD4">
      <w:numFmt w:val="bullet"/>
      <w:lvlText w:val="-"/>
      <w:lvlJc w:val="left"/>
      <w:pPr>
        <w:ind w:left="644" w:hanging="360"/>
      </w:pPr>
      <w:rPr>
        <w:rFonts w:ascii="Calibri" w:eastAsia="Calibri" w:hAnsi="Calibri" w:cs="Calibri"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4" w15:restartNumberingAfterBreak="0">
    <w:nsid w:val="31095E51"/>
    <w:multiLevelType w:val="hybridMultilevel"/>
    <w:tmpl w:val="11EAC36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5" w15:restartNumberingAfterBreak="0">
    <w:nsid w:val="3569408F"/>
    <w:multiLevelType w:val="hybridMultilevel"/>
    <w:tmpl w:val="C32E3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356DD1"/>
    <w:multiLevelType w:val="hybridMultilevel"/>
    <w:tmpl w:val="57FAA2E6"/>
    <w:lvl w:ilvl="0" w:tplc="04090019">
      <w:start w:val="1"/>
      <w:numFmt w:val="low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 w15:restartNumberingAfterBreak="0">
    <w:nsid w:val="411D330E"/>
    <w:multiLevelType w:val="hybridMultilevel"/>
    <w:tmpl w:val="95D22D04"/>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8" w15:restartNumberingAfterBreak="0">
    <w:nsid w:val="46C83AF1"/>
    <w:multiLevelType w:val="hybridMultilevel"/>
    <w:tmpl w:val="870C675C"/>
    <w:lvl w:ilvl="0" w:tplc="C5781C64">
      <w:numFmt w:val="bullet"/>
      <w:lvlText w:val=""/>
      <w:lvlJc w:val="left"/>
      <w:pPr>
        <w:ind w:left="502" w:hanging="360"/>
      </w:pPr>
      <w:rPr>
        <w:rFonts w:ascii="Symbol" w:eastAsia="Calibri" w:hAnsi="Symbol" w:cs="Calibri"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9" w15:restartNumberingAfterBreak="0">
    <w:nsid w:val="475E2D8A"/>
    <w:multiLevelType w:val="hybridMultilevel"/>
    <w:tmpl w:val="6596C6C0"/>
    <w:lvl w:ilvl="0" w:tplc="5F3C064A">
      <w:start w:val="1"/>
      <w:numFmt w:val="upperRoman"/>
      <w:lvlText w:val="%1."/>
      <w:lvlJc w:val="left"/>
      <w:pPr>
        <w:ind w:left="448" w:hanging="274"/>
      </w:pPr>
      <w:rPr>
        <w:rFonts w:ascii="Calibri" w:eastAsia="Calibri" w:hAnsi="Calibri" w:cs="Calibri" w:hint="default"/>
        <w:b/>
        <w:bCs/>
        <w:w w:val="99"/>
        <w:sz w:val="36"/>
        <w:szCs w:val="36"/>
        <w:lang w:val="fr-FR" w:eastAsia="fr-FR" w:bidi="fr-FR"/>
      </w:rPr>
    </w:lvl>
    <w:lvl w:ilvl="1" w:tplc="AAB8D5B4">
      <w:numFmt w:val="bullet"/>
      <w:lvlText w:val="•"/>
      <w:lvlJc w:val="left"/>
      <w:pPr>
        <w:ind w:left="1486" w:hanging="274"/>
      </w:pPr>
      <w:rPr>
        <w:rFonts w:hint="default"/>
        <w:lang w:val="fr-FR" w:eastAsia="fr-FR" w:bidi="fr-FR"/>
      </w:rPr>
    </w:lvl>
    <w:lvl w:ilvl="2" w:tplc="14CE79B2">
      <w:numFmt w:val="bullet"/>
      <w:lvlText w:val="•"/>
      <w:lvlJc w:val="left"/>
      <w:pPr>
        <w:ind w:left="2532" w:hanging="274"/>
      </w:pPr>
      <w:rPr>
        <w:rFonts w:hint="default"/>
        <w:lang w:val="fr-FR" w:eastAsia="fr-FR" w:bidi="fr-FR"/>
      </w:rPr>
    </w:lvl>
    <w:lvl w:ilvl="3" w:tplc="44AA8F2E">
      <w:numFmt w:val="bullet"/>
      <w:lvlText w:val="•"/>
      <w:lvlJc w:val="left"/>
      <w:pPr>
        <w:ind w:left="3578" w:hanging="274"/>
      </w:pPr>
      <w:rPr>
        <w:rFonts w:hint="default"/>
        <w:lang w:val="fr-FR" w:eastAsia="fr-FR" w:bidi="fr-FR"/>
      </w:rPr>
    </w:lvl>
    <w:lvl w:ilvl="4" w:tplc="63508D8A">
      <w:numFmt w:val="bullet"/>
      <w:lvlText w:val="•"/>
      <w:lvlJc w:val="left"/>
      <w:pPr>
        <w:ind w:left="4624" w:hanging="274"/>
      </w:pPr>
      <w:rPr>
        <w:rFonts w:hint="default"/>
        <w:lang w:val="fr-FR" w:eastAsia="fr-FR" w:bidi="fr-FR"/>
      </w:rPr>
    </w:lvl>
    <w:lvl w:ilvl="5" w:tplc="66D80608">
      <w:numFmt w:val="bullet"/>
      <w:lvlText w:val="•"/>
      <w:lvlJc w:val="left"/>
      <w:pPr>
        <w:ind w:left="5670" w:hanging="274"/>
      </w:pPr>
      <w:rPr>
        <w:rFonts w:hint="default"/>
        <w:lang w:val="fr-FR" w:eastAsia="fr-FR" w:bidi="fr-FR"/>
      </w:rPr>
    </w:lvl>
    <w:lvl w:ilvl="6" w:tplc="CA98D6AE">
      <w:numFmt w:val="bullet"/>
      <w:lvlText w:val="•"/>
      <w:lvlJc w:val="left"/>
      <w:pPr>
        <w:ind w:left="6716" w:hanging="274"/>
      </w:pPr>
      <w:rPr>
        <w:rFonts w:hint="default"/>
        <w:lang w:val="fr-FR" w:eastAsia="fr-FR" w:bidi="fr-FR"/>
      </w:rPr>
    </w:lvl>
    <w:lvl w:ilvl="7" w:tplc="7EA8638E">
      <w:numFmt w:val="bullet"/>
      <w:lvlText w:val="•"/>
      <w:lvlJc w:val="left"/>
      <w:pPr>
        <w:ind w:left="7762" w:hanging="274"/>
      </w:pPr>
      <w:rPr>
        <w:rFonts w:hint="default"/>
        <w:lang w:val="fr-FR" w:eastAsia="fr-FR" w:bidi="fr-FR"/>
      </w:rPr>
    </w:lvl>
    <w:lvl w:ilvl="8" w:tplc="ADCACE18">
      <w:numFmt w:val="bullet"/>
      <w:lvlText w:val="•"/>
      <w:lvlJc w:val="left"/>
      <w:pPr>
        <w:ind w:left="8808" w:hanging="274"/>
      </w:pPr>
      <w:rPr>
        <w:rFonts w:hint="default"/>
        <w:lang w:val="fr-FR" w:eastAsia="fr-FR" w:bidi="fr-FR"/>
      </w:rPr>
    </w:lvl>
  </w:abstractNum>
  <w:abstractNum w:abstractNumId="20" w15:restartNumberingAfterBreak="0">
    <w:nsid w:val="4832591F"/>
    <w:multiLevelType w:val="hybridMultilevel"/>
    <w:tmpl w:val="BCD2369A"/>
    <w:lvl w:ilvl="0" w:tplc="583C8DEA">
      <w:start w:val="3"/>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DC674A"/>
    <w:multiLevelType w:val="hybridMultilevel"/>
    <w:tmpl w:val="884ADE60"/>
    <w:lvl w:ilvl="0" w:tplc="C6FC545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467AFB"/>
    <w:multiLevelType w:val="hybridMultilevel"/>
    <w:tmpl w:val="CDFE31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A56C71"/>
    <w:multiLevelType w:val="hybridMultilevel"/>
    <w:tmpl w:val="0B202706"/>
    <w:lvl w:ilvl="0" w:tplc="C4466CD4">
      <w:numFmt w:val="bullet"/>
      <w:lvlText w:val="-"/>
      <w:lvlJc w:val="left"/>
      <w:pPr>
        <w:ind w:left="644" w:hanging="360"/>
      </w:pPr>
      <w:rPr>
        <w:rFonts w:ascii="Calibri" w:eastAsia="Calibri" w:hAnsi="Calibri" w:cs="Calibri"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4" w15:restartNumberingAfterBreak="0">
    <w:nsid w:val="4ECA69C3"/>
    <w:multiLevelType w:val="hybridMultilevel"/>
    <w:tmpl w:val="66EA86EC"/>
    <w:lvl w:ilvl="0" w:tplc="0409000F">
      <w:start w:val="1"/>
      <w:numFmt w:val="decimal"/>
      <w:lvlText w:val="%1."/>
      <w:lvlJc w:val="left"/>
      <w:pPr>
        <w:ind w:left="414" w:hanging="360"/>
      </w:p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25" w15:restartNumberingAfterBreak="0">
    <w:nsid w:val="4EF37C97"/>
    <w:multiLevelType w:val="hybridMultilevel"/>
    <w:tmpl w:val="01465A34"/>
    <w:lvl w:ilvl="0" w:tplc="04090019">
      <w:start w:val="1"/>
      <w:numFmt w:val="low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5AD9029F"/>
    <w:multiLevelType w:val="hybridMultilevel"/>
    <w:tmpl w:val="6DB67D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F937A0"/>
    <w:multiLevelType w:val="hybridMultilevel"/>
    <w:tmpl w:val="19A08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997C22"/>
    <w:multiLevelType w:val="hybridMultilevel"/>
    <w:tmpl w:val="1EA8596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9" w15:restartNumberingAfterBreak="0">
    <w:nsid w:val="5E070F93"/>
    <w:multiLevelType w:val="hybridMultilevel"/>
    <w:tmpl w:val="7A4408A4"/>
    <w:lvl w:ilvl="0" w:tplc="C4466CD4">
      <w:numFmt w:val="bullet"/>
      <w:lvlText w:val="-"/>
      <w:lvlJc w:val="left"/>
      <w:pPr>
        <w:ind w:left="644" w:hanging="360"/>
      </w:pPr>
      <w:rPr>
        <w:rFonts w:ascii="Calibri" w:eastAsia="Calibri" w:hAnsi="Calibri" w:cs="Calibri"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0" w15:restartNumberingAfterBreak="0">
    <w:nsid w:val="64B42794"/>
    <w:multiLevelType w:val="hybridMultilevel"/>
    <w:tmpl w:val="5148AFEA"/>
    <w:lvl w:ilvl="0" w:tplc="0BA6426A">
      <w:numFmt w:val="bullet"/>
      <w:lvlText w:val="-"/>
      <w:lvlJc w:val="left"/>
      <w:pPr>
        <w:tabs>
          <w:tab w:val="num" w:pos="420"/>
        </w:tabs>
        <w:ind w:left="420" w:hanging="360"/>
      </w:pPr>
      <w:rPr>
        <w:rFonts w:ascii="Times New Roman" w:eastAsia="Times New Roman" w:hAnsi="Times New Roman" w:cs="Times New Roman" w:hint="default"/>
      </w:rPr>
    </w:lvl>
    <w:lvl w:ilvl="1" w:tplc="040C0003" w:tentative="1">
      <w:start w:val="1"/>
      <w:numFmt w:val="bullet"/>
      <w:lvlText w:val="o"/>
      <w:lvlJc w:val="left"/>
      <w:pPr>
        <w:tabs>
          <w:tab w:val="num" w:pos="1140"/>
        </w:tabs>
        <w:ind w:left="1140" w:hanging="360"/>
      </w:pPr>
      <w:rPr>
        <w:rFonts w:ascii="Courier New" w:hAnsi="Courier New" w:cs="Courier New"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31" w15:restartNumberingAfterBreak="0">
    <w:nsid w:val="6C7350E0"/>
    <w:multiLevelType w:val="hybridMultilevel"/>
    <w:tmpl w:val="B2A26DBA"/>
    <w:lvl w:ilvl="0" w:tplc="C9926B84">
      <w:start w:val="1"/>
      <w:numFmt w:val="decimal"/>
      <w:pStyle w:val="Paragraphedeliste"/>
      <w:lvlText w:val="%1."/>
      <w:lvlJc w:val="left"/>
      <w:pPr>
        <w:ind w:left="414" w:hanging="360"/>
      </w:pPr>
    </w:lvl>
    <w:lvl w:ilvl="1" w:tplc="04090019">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32" w15:restartNumberingAfterBreak="0">
    <w:nsid w:val="70792252"/>
    <w:multiLevelType w:val="hybridMultilevel"/>
    <w:tmpl w:val="DE82AB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3815E81"/>
    <w:multiLevelType w:val="hybridMultilevel"/>
    <w:tmpl w:val="A5B24F42"/>
    <w:lvl w:ilvl="0" w:tplc="040C000F">
      <w:start w:val="1"/>
      <w:numFmt w:val="decimal"/>
      <w:lvlText w:val="%1."/>
      <w:lvlJc w:val="left"/>
      <w:pPr>
        <w:ind w:left="862" w:hanging="360"/>
      </w:p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4" w15:restartNumberingAfterBreak="0">
    <w:nsid w:val="741507D3"/>
    <w:multiLevelType w:val="hybridMultilevel"/>
    <w:tmpl w:val="C2388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CE4EB6"/>
    <w:multiLevelType w:val="hybridMultilevel"/>
    <w:tmpl w:val="C4FA3E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DCB20EC"/>
    <w:multiLevelType w:val="hybridMultilevel"/>
    <w:tmpl w:val="862020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8"/>
  </w:num>
  <w:num w:numId="4">
    <w:abstractNumId w:val="0"/>
  </w:num>
  <w:num w:numId="5">
    <w:abstractNumId w:val="4"/>
  </w:num>
  <w:num w:numId="6">
    <w:abstractNumId w:val="29"/>
  </w:num>
  <w:num w:numId="7">
    <w:abstractNumId w:val="13"/>
  </w:num>
  <w:num w:numId="8">
    <w:abstractNumId w:val="23"/>
  </w:num>
  <w:num w:numId="9">
    <w:abstractNumId w:val="6"/>
  </w:num>
  <w:num w:numId="10">
    <w:abstractNumId w:val="10"/>
  </w:num>
  <w:num w:numId="11">
    <w:abstractNumId w:val="21"/>
  </w:num>
  <w:num w:numId="12">
    <w:abstractNumId w:val="30"/>
  </w:num>
  <w:num w:numId="13">
    <w:abstractNumId w:val="15"/>
  </w:num>
  <w:num w:numId="14">
    <w:abstractNumId w:val="11"/>
  </w:num>
  <w:num w:numId="15">
    <w:abstractNumId w:val="32"/>
  </w:num>
  <w:num w:numId="16">
    <w:abstractNumId w:val="22"/>
  </w:num>
  <w:num w:numId="17">
    <w:abstractNumId w:val="12"/>
  </w:num>
  <w:num w:numId="18">
    <w:abstractNumId w:val="27"/>
  </w:num>
  <w:num w:numId="19">
    <w:abstractNumId w:val="7"/>
  </w:num>
  <w:num w:numId="20">
    <w:abstractNumId w:val="34"/>
  </w:num>
  <w:num w:numId="21">
    <w:abstractNumId w:val="31"/>
  </w:num>
  <w:num w:numId="22">
    <w:abstractNumId w:val="1"/>
  </w:num>
  <w:num w:numId="23">
    <w:abstractNumId w:val="24"/>
  </w:num>
  <w:num w:numId="24">
    <w:abstractNumId w:val="25"/>
  </w:num>
  <w:num w:numId="25">
    <w:abstractNumId w:val="20"/>
  </w:num>
  <w:num w:numId="26">
    <w:abstractNumId w:val="16"/>
  </w:num>
  <w:num w:numId="27">
    <w:abstractNumId w:val="28"/>
  </w:num>
  <w:num w:numId="28">
    <w:abstractNumId w:val="5"/>
  </w:num>
  <w:num w:numId="29">
    <w:abstractNumId w:val="17"/>
  </w:num>
  <w:num w:numId="30">
    <w:abstractNumId w:val="35"/>
  </w:num>
  <w:num w:numId="31">
    <w:abstractNumId w:val="9"/>
  </w:num>
  <w:num w:numId="32">
    <w:abstractNumId w:val="14"/>
  </w:num>
  <w:num w:numId="33">
    <w:abstractNumId w:val="8"/>
  </w:num>
  <w:num w:numId="34">
    <w:abstractNumId w:val="33"/>
  </w:num>
  <w:num w:numId="35">
    <w:abstractNumId w:val="2"/>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C68"/>
    <w:rsid w:val="00033EC1"/>
    <w:rsid w:val="000400BD"/>
    <w:rsid w:val="0004336D"/>
    <w:rsid w:val="00046337"/>
    <w:rsid w:val="000B2E80"/>
    <w:rsid w:val="000C2E83"/>
    <w:rsid w:val="000E12D7"/>
    <w:rsid w:val="00182364"/>
    <w:rsid w:val="001A1B4C"/>
    <w:rsid w:val="001B1D28"/>
    <w:rsid w:val="001E54EA"/>
    <w:rsid w:val="001E58D7"/>
    <w:rsid w:val="001F6C68"/>
    <w:rsid w:val="00207659"/>
    <w:rsid w:val="00220A6C"/>
    <w:rsid w:val="00274F86"/>
    <w:rsid w:val="00286463"/>
    <w:rsid w:val="0029371E"/>
    <w:rsid w:val="00297CCB"/>
    <w:rsid w:val="002A7D38"/>
    <w:rsid w:val="002C124F"/>
    <w:rsid w:val="002C244C"/>
    <w:rsid w:val="002F47A7"/>
    <w:rsid w:val="002F6212"/>
    <w:rsid w:val="00305D36"/>
    <w:rsid w:val="0032473D"/>
    <w:rsid w:val="00343B59"/>
    <w:rsid w:val="00366299"/>
    <w:rsid w:val="003A167D"/>
    <w:rsid w:val="003A54B1"/>
    <w:rsid w:val="003D0424"/>
    <w:rsid w:val="003D4BE1"/>
    <w:rsid w:val="003E2D5F"/>
    <w:rsid w:val="0043028F"/>
    <w:rsid w:val="0044502D"/>
    <w:rsid w:val="0047799C"/>
    <w:rsid w:val="00480F16"/>
    <w:rsid w:val="004B6CE0"/>
    <w:rsid w:val="004F5D21"/>
    <w:rsid w:val="004F7E29"/>
    <w:rsid w:val="005178D3"/>
    <w:rsid w:val="005408E9"/>
    <w:rsid w:val="00546DC0"/>
    <w:rsid w:val="0055729A"/>
    <w:rsid w:val="00572EE0"/>
    <w:rsid w:val="00582AAF"/>
    <w:rsid w:val="0059034B"/>
    <w:rsid w:val="005A189A"/>
    <w:rsid w:val="005C0AA4"/>
    <w:rsid w:val="005D0BA5"/>
    <w:rsid w:val="0060492D"/>
    <w:rsid w:val="00633473"/>
    <w:rsid w:val="006607D4"/>
    <w:rsid w:val="006647E1"/>
    <w:rsid w:val="006A6403"/>
    <w:rsid w:val="006A77C3"/>
    <w:rsid w:val="006D1B25"/>
    <w:rsid w:val="006D4865"/>
    <w:rsid w:val="006D7D8F"/>
    <w:rsid w:val="00707D96"/>
    <w:rsid w:val="00717BD9"/>
    <w:rsid w:val="007366BC"/>
    <w:rsid w:val="007569DA"/>
    <w:rsid w:val="00756A11"/>
    <w:rsid w:val="00780772"/>
    <w:rsid w:val="007E4287"/>
    <w:rsid w:val="00841699"/>
    <w:rsid w:val="008536C2"/>
    <w:rsid w:val="00872307"/>
    <w:rsid w:val="0088734D"/>
    <w:rsid w:val="008A50B2"/>
    <w:rsid w:val="008B098E"/>
    <w:rsid w:val="008C0893"/>
    <w:rsid w:val="008F763A"/>
    <w:rsid w:val="0092418D"/>
    <w:rsid w:val="00937DB5"/>
    <w:rsid w:val="00961A81"/>
    <w:rsid w:val="00964F6C"/>
    <w:rsid w:val="009B071E"/>
    <w:rsid w:val="009C42FA"/>
    <w:rsid w:val="009F09FA"/>
    <w:rsid w:val="00A03E68"/>
    <w:rsid w:val="00A11881"/>
    <w:rsid w:val="00A52A07"/>
    <w:rsid w:val="00A81B34"/>
    <w:rsid w:val="00AA4687"/>
    <w:rsid w:val="00B02898"/>
    <w:rsid w:val="00B062A0"/>
    <w:rsid w:val="00B137AE"/>
    <w:rsid w:val="00B949C5"/>
    <w:rsid w:val="00C16A54"/>
    <w:rsid w:val="00C24631"/>
    <w:rsid w:val="00C3448D"/>
    <w:rsid w:val="00C96510"/>
    <w:rsid w:val="00CC24FC"/>
    <w:rsid w:val="00CE3FA2"/>
    <w:rsid w:val="00CE7B18"/>
    <w:rsid w:val="00D035BA"/>
    <w:rsid w:val="00D05814"/>
    <w:rsid w:val="00D13693"/>
    <w:rsid w:val="00D739AF"/>
    <w:rsid w:val="00DD4B80"/>
    <w:rsid w:val="00E031A7"/>
    <w:rsid w:val="00E12585"/>
    <w:rsid w:val="00E16948"/>
    <w:rsid w:val="00E237DF"/>
    <w:rsid w:val="00E77786"/>
    <w:rsid w:val="00E9641E"/>
    <w:rsid w:val="00EB2127"/>
    <w:rsid w:val="00EC07B3"/>
    <w:rsid w:val="00EE2D73"/>
    <w:rsid w:val="00F516AF"/>
    <w:rsid w:val="00F6416F"/>
    <w:rsid w:val="00F75952"/>
    <w:rsid w:val="00FB3851"/>
    <w:rsid w:val="00FB63A9"/>
    <w:rsid w:val="00FE17EE"/>
    <w:rsid w:val="00FF48EB"/>
    <w:rsid w:val="240288F5"/>
    <w:rsid w:val="671C3C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853D3"/>
  <w15:docId w15:val="{689CF4A7-BC38-EE42-911B-9D47AA6C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B1D28"/>
    <w:pPr>
      <w:ind w:left="142"/>
    </w:pPr>
    <w:rPr>
      <w:rFonts w:ascii="Calibri" w:eastAsia="Calibri" w:hAnsi="Calibri" w:cs="Calibri"/>
      <w:lang w:val="fr-FR" w:eastAsia="fr-FR" w:bidi="fr-FR"/>
    </w:rPr>
  </w:style>
  <w:style w:type="paragraph" w:styleId="Titre1">
    <w:name w:val="heading 1"/>
    <w:basedOn w:val="Normal"/>
    <w:uiPriority w:val="1"/>
    <w:qFormat/>
    <w:rsid w:val="00286463"/>
    <w:pPr>
      <w:spacing w:before="286" w:after="240"/>
      <w:outlineLvl w:val="0"/>
    </w:pPr>
    <w:rPr>
      <w:b/>
      <w:bCs/>
      <w:sz w:val="36"/>
      <w:szCs w:val="36"/>
    </w:rPr>
  </w:style>
  <w:style w:type="paragraph" w:styleId="Titre2">
    <w:name w:val="heading 2"/>
    <w:basedOn w:val="Normal"/>
    <w:next w:val="Normal"/>
    <w:link w:val="Titre2Car"/>
    <w:uiPriority w:val="9"/>
    <w:unhideWhenUsed/>
    <w:qFormat/>
    <w:rsid w:val="00872307"/>
    <w:pPr>
      <w:keepNext/>
      <w:keepLines/>
      <w:spacing w:before="120" w:after="120"/>
      <w:outlineLvl w:val="1"/>
    </w:pPr>
    <w:rPr>
      <w:rFonts w:asciiTheme="minorHAnsi" w:eastAsiaTheme="majorEastAsia" w:hAnsiTheme="minorHAnsi" w:cstheme="minorHAnsi"/>
      <w:color w:val="365F91" w:themeColor="accent1" w:themeShade="BF"/>
      <w:sz w:val="26"/>
      <w:szCs w:val="26"/>
    </w:rPr>
  </w:style>
  <w:style w:type="paragraph" w:styleId="Titre3">
    <w:name w:val="heading 3"/>
    <w:basedOn w:val="Normal"/>
    <w:next w:val="Normal"/>
    <w:link w:val="Titre3Car"/>
    <w:uiPriority w:val="9"/>
    <w:unhideWhenUsed/>
    <w:qFormat/>
    <w:rsid w:val="00707D9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A1B4C"/>
    <w:pPr>
      <w:spacing w:before="120" w:after="120"/>
      <w:jc w:val="both"/>
    </w:pPr>
    <w:rPr>
      <w:sz w:val="23"/>
      <w:szCs w:val="14"/>
    </w:rPr>
  </w:style>
  <w:style w:type="paragraph" w:styleId="Paragraphedeliste">
    <w:name w:val="List Paragraph"/>
    <w:basedOn w:val="Normal"/>
    <w:qFormat/>
    <w:rsid w:val="00D05814"/>
    <w:pPr>
      <w:numPr>
        <w:numId w:val="21"/>
      </w:numPr>
      <w:spacing w:before="120" w:after="120"/>
      <w:jc w:val="both"/>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52A07"/>
    <w:pPr>
      <w:tabs>
        <w:tab w:val="center" w:pos="4536"/>
        <w:tab w:val="right" w:pos="9072"/>
      </w:tabs>
    </w:pPr>
  </w:style>
  <w:style w:type="character" w:customStyle="1" w:styleId="En-tteCar">
    <w:name w:val="En-tête Car"/>
    <w:basedOn w:val="Policepardfaut"/>
    <w:link w:val="En-tte"/>
    <w:uiPriority w:val="99"/>
    <w:rsid w:val="00A52A07"/>
    <w:rPr>
      <w:rFonts w:ascii="Calibri" w:eastAsia="Calibri" w:hAnsi="Calibri" w:cs="Calibri"/>
      <w:lang w:val="fr-FR" w:eastAsia="fr-FR" w:bidi="fr-FR"/>
    </w:rPr>
  </w:style>
  <w:style w:type="paragraph" w:styleId="Pieddepage">
    <w:name w:val="footer"/>
    <w:basedOn w:val="Normal"/>
    <w:link w:val="PieddepageCar"/>
    <w:unhideWhenUsed/>
    <w:rsid w:val="00A52A07"/>
    <w:pPr>
      <w:tabs>
        <w:tab w:val="center" w:pos="4536"/>
        <w:tab w:val="right" w:pos="9072"/>
      </w:tabs>
    </w:pPr>
  </w:style>
  <w:style w:type="character" w:customStyle="1" w:styleId="PieddepageCar">
    <w:name w:val="Pied de page Car"/>
    <w:basedOn w:val="Policepardfaut"/>
    <w:link w:val="Pieddepage"/>
    <w:uiPriority w:val="99"/>
    <w:rsid w:val="00A52A07"/>
    <w:rPr>
      <w:rFonts w:ascii="Calibri" w:eastAsia="Calibri" w:hAnsi="Calibri" w:cs="Calibri"/>
      <w:lang w:val="fr-FR" w:eastAsia="fr-FR" w:bidi="fr-FR"/>
    </w:rPr>
  </w:style>
  <w:style w:type="character" w:customStyle="1" w:styleId="CorpsdetexteCar">
    <w:name w:val="Corps de texte Car"/>
    <w:basedOn w:val="Policepardfaut"/>
    <w:link w:val="Corpsdetexte"/>
    <w:uiPriority w:val="1"/>
    <w:rsid w:val="001A1B4C"/>
    <w:rPr>
      <w:rFonts w:ascii="Calibri" w:eastAsia="Calibri" w:hAnsi="Calibri" w:cs="Calibri"/>
      <w:sz w:val="23"/>
      <w:szCs w:val="14"/>
      <w:lang w:val="fr-FR" w:eastAsia="fr-FR" w:bidi="fr-FR"/>
    </w:rPr>
  </w:style>
  <w:style w:type="character" w:styleId="Lienhypertexte">
    <w:name w:val="Hyperlink"/>
    <w:basedOn w:val="Policepardfaut"/>
    <w:uiPriority w:val="99"/>
    <w:unhideWhenUsed/>
    <w:rsid w:val="00FB3851"/>
    <w:rPr>
      <w:color w:val="0000FF" w:themeColor="hyperlink"/>
      <w:u w:val="single"/>
    </w:rPr>
  </w:style>
  <w:style w:type="character" w:styleId="Mentionnonrsolue">
    <w:name w:val="Unresolved Mention"/>
    <w:basedOn w:val="Policepardfaut"/>
    <w:uiPriority w:val="99"/>
    <w:semiHidden/>
    <w:unhideWhenUsed/>
    <w:rsid w:val="00FB3851"/>
    <w:rPr>
      <w:color w:val="605E5C"/>
      <w:shd w:val="clear" w:color="auto" w:fill="E1DFDD"/>
    </w:rPr>
  </w:style>
  <w:style w:type="table" w:styleId="Grilledutableau">
    <w:name w:val="Table Grid"/>
    <w:basedOn w:val="TableauNormal"/>
    <w:rsid w:val="001A1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63347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33473"/>
    <w:rPr>
      <w:rFonts w:asciiTheme="majorHAnsi" w:eastAsiaTheme="majorEastAsia" w:hAnsiTheme="majorHAnsi" w:cstheme="majorBidi"/>
      <w:spacing w:val="-10"/>
      <w:kern w:val="28"/>
      <w:sz w:val="56"/>
      <w:szCs w:val="56"/>
      <w:lang w:val="fr-FR" w:eastAsia="fr-FR" w:bidi="fr-FR"/>
    </w:rPr>
  </w:style>
  <w:style w:type="character" w:customStyle="1" w:styleId="Titre2Car">
    <w:name w:val="Titre 2 Car"/>
    <w:basedOn w:val="Policepardfaut"/>
    <w:link w:val="Titre2"/>
    <w:uiPriority w:val="9"/>
    <w:rsid w:val="00872307"/>
    <w:rPr>
      <w:rFonts w:eastAsiaTheme="majorEastAsia" w:cstheme="minorHAnsi"/>
      <w:color w:val="365F91" w:themeColor="accent1" w:themeShade="BF"/>
      <w:sz w:val="26"/>
      <w:szCs w:val="26"/>
      <w:lang w:val="fr-FR" w:eastAsia="fr-FR" w:bidi="fr-FR"/>
    </w:rPr>
  </w:style>
  <w:style w:type="paragraph" w:styleId="Retraitcorpsdetexte">
    <w:name w:val="Body Text Indent"/>
    <w:basedOn w:val="Normal"/>
    <w:link w:val="RetraitcorpsdetexteCar"/>
    <w:uiPriority w:val="99"/>
    <w:unhideWhenUsed/>
    <w:rsid w:val="00286463"/>
    <w:pPr>
      <w:spacing w:after="120"/>
      <w:ind w:left="283"/>
    </w:pPr>
  </w:style>
  <w:style w:type="character" w:customStyle="1" w:styleId="RetraitcorpsdetexteCar">
    <w:name w:val="Retrait corps de texte Car"/>
    <w:basedOn w:val="Policepardfaut"/>
    <w:link w:val="Retraitcorpsdetexte"/>
    <w:uiPriority w:val="99"/>
    <w:rsid w:val="00286463"/>
    <w:rPr>
      <w:rFonts w:ascii="Calibri" w:eastAsia="Calibri" w:hAnsi="Calibri" w:cs="Calibri"/>
      <w:lang w:val="fr-FR" w:eastAsia="fr-FR" w:bidi="fr-FR"/>
    </w:rPr>
  </w:style>
  <w:style w:type="paragraph" w:customStyle="1" w:styleId="Corpsdetexte31">
    <w:name w:val="Corps de texte 31"/>
    <w:basedOn w:val="Normal"/>
    <w:rsid w:val="00286463"/>
    <w:pPr>
      <w:widowControl/>
      <w:suppressAutoHyphens/>
      <w:autoSpaceDE/>
      <w:autoSpaceDN/>
      <w:spacing w:after="120"/>
    </w:pPr>
    <w:rPr>
      <w:rFonts w:ascii="Times New Roman" w:eastAsia="Times New Roman" w:hAnsi="Times New Roman" w:cs="Times New Roman"/>
      <w:sz w:val="16"/>
      <w:szCs w:val="16"/>
      <w:lang w:eastAsia="ar-SA" w:bidi="ar-SA"/>
    </w:rPr>
  </w:style>
  <w:style w:type="character" w:styleId="lev">
    <w:name w:val="Strong"/>
    <w:basedOn w:val="Policepardfaut"/>
    <w:uiPriority w:val="22"/>
    <w:qFormat/>
    <w:rsid w:val="001B1D28"/>
    <w:rPr>
      <w:b/>
      <w:bCs/>
    </w:rPr>
  </w:style>
  <w:style w:type="paragraph" w:customStyle="1" w:styleId="Default">
    <w:name w:val="Default"/>
    <w:rsid w:val="005178D3"/>
    <w:pPr>
      <w:widowControl/>
      <w:adjustRightInd w:val="0"/>
    </w:pPr>
    <w:rPr>
      <w:rFonts w:ascii="Calibri" w:hAnsi="Calibri" w:cs="Calibri"/>
      <w:color w:val="000000"/>
      <w:sz w:val="24"/>
      <w:szCs w:val="24"/>
      <w:lang w:val="fr-FR"/>
    </w:rPr>
  </w:style>
  <w:style w:type="character" w:customStyle="1" w:styleId="Titre3Car">
    <w:name w:val="Titre 3 Car"/>
    <w:basedOn w:val="Policepardfaut"/>
    <w:link w:val="Titre3"/>
    <w:uiPriority w:val="9"/>
    <w:rsid w:val="00707D96"/>
    <w:rPr>
      <w:rFonts w:asciiTheme="majorHAnsi" w:eastAsiaTheme="majorEastAsia" w:hAnsiTheme="majorHAnsi" w:cstheme="majorBidi"/>
      <w:color w:val="243F60" w:themeColor="accent1" w:themeShade="7F"/>
      <w:sz w:val="24"/>
      <w:szCs w:val="24"/>
      <w:lang w:val="fr-FR" w:eastAsia="fr-FR" w:bidi="fr-FR"/>
    </w:rPr>
  </w:style>
  <w:style w:type="character" w:styleId="Textedelespacerserv">
    <w:name w:val="Placeholder Text"/>
    <w:basedOn w:val="Policepardfaut"/>
    <w:uiPriority w:val="99"/>
    <w:semiHidden/>
    <w:rsid w:val="00707D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615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D03E7-BF83-4903-9BFA-7CE2FBC20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4</Pages>
  <Words>1354</Words>
  <Characters>7450</Characters>
  <Application>Microsoft Office Word</Application>
  <DocSecurity>0</DocSecurity>
  <Lines>62</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PROCESS_4_-_ANNEXE_A_-_Evaluation_stagiaire - Copie.xls</vt:lpstr>
      <vt:lpstr>PROCESS_4_-_ANNEXE_A_-_Evaluation_stagiaire - Copie.xls</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PROCESS_4_-_ANNEXE_A_-_Evaluation_stagiaire - Copie.xls</dc:title>
  <dc:creator>trosseroe</dc:creator>
  <cp:lastModifiedBy>Gilles Claudel</cp:lastModifiedBy>
  <cp:revision>9</cp:revision>
  <dcterms:created xsi:type="dcterms:W3CDTF">2018-12-05T18:25:00Z</dcterms:created>
  <dcterms:modified xsi:type="dcterms:W3CDTF">2018-12-06T21:41:00Z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2017-12-12T00:00:00Z</vt:filetime>
  </property>
  <property fmtid="{D5CDD505-2E9C-101B-9397-08002B2CF9AE}" pid="3" name="Creator">
    <vt:lpwstr>PDFCreator 2.2.2.0</vt:lpwstr>
  </property>
  <property fmtid="{D5CDD505-2E9C-101B-9397-08002B2CF9AE}" pid="4" name="LastSaved">
    <vt:filetime>2018-09-25T00:00:00Z</vt:filetime>
  </property>
</Properties>
</file>